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35" w:rsidRDefault="00B712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71235">
        <w:trPr>
          <w:trHeight w:val="510"/>
        </w:trPr>
        <w:tc>
          <w:tcPr>
            <w:tcW w:w="9639" w:type="dxa"/>
          </w:tcPr>
          <w:p w:rsidR="00B71235" w:rsidRDefault="00B4249A">
            <w:pPr>
              <w:pStyle w:val="Naslov1"/>
              <w:tabs>
                <w:tab w:val="left" w:pos="1134"/>
                <w:tab w:val="left" w:pos="1701"/>
              </w:tabs>
              <w:spacing w:before="0" w:after="60" w:line="240" w:lineRule="auto"/>
              <w:rPr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sz w:val="36"/>
                <w:szCs w:val="36"/>
              </w:rPr>
              <w:t>Declaration of Performance</w:t>
            </w:r>
          </w:p>
        </w:tc>
      </w:tr>
      <w:tr w:rsidR="00B71235">
        <w:trPr>
          <w:trHeight w:val="397"/>
        </w:trPr>
        <w:tc>
          <w:tcPr>
            <w:tcW w:w="9639" w:type="dxa"/>
          </w:tcPr>
          <w:p w:rsidR="00B71235" w:rsidRDefault="00B4249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No. 116-DOP-2024-03-25</w:t>
            </w:r>
          </w:p>
        </w:tc>
      </w:tr>
    </w:tbl>
    <w:p w:rsidR="00B71235" w:rsidRDefault="00B71235">
      <w:pP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0"/>
          <w:szCs w:val="20"/>
        </w:rPr>
      </w:pPr>
    </w:p>
    <w:p w:rsidR="00B71235" w:rsidRDefault="00B71235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p w:rsidR="00B71235" w:rsidRDefault="00B71235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2210"/>
        <w:gridCol w:w="1532"/>
        <w:gridCol w:w="1588"/>
        <w:gridCol w:w="3953"/>
      </w:tblGrid>
      <w:tr w:rsidR="00B71235">
        <w:tc>
          <w:tcPr>
            <w:tcW w:w="356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10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Unique identification code of the product-type:</w:t>
            </w:r>
          </w:p>
          <w:p w:rsidR="00B71235" w:rsidRDefault="00B71235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73" w:type="dxa"/>
            <w:gridSpan w:val="3"/>
          </w:tcPr>
          <w:p w:rsidR="00B71235" w:rsidRDefault="00B4249A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Multi-wall Metal System Chimney according to EN 1856-1:2009</w:t>
            </w:r>
          </w:p>
          <w:p w:rsidR="00B71235" w:rsidRDefault="00B4249A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US</w:t>
            </w:r>
          </w:p>
        </w:tc>
      </w:tr>
      <w:tr w:rsidR="00B71235">
        <w:tc>
          <w:tcPr>
            <w:tcW w:w="356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10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 use:</w:t>
            </w:r>
          </w:p>
        </w:tc>
        <w:tc>
          <w:tcPr>
            <w:tcW w:w="7073" w:type="dxa"/>
            <w:gridSpan w:val="3"/>
          </w:tcPr>
          <w:p w:rsidR="00B71235" w:rsidRDefault="00B4249A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Convey the products of combustion from heating appliances to the outside atmosphere</w:t>
            </w:r>
          </w:p>
        </w:tc>
      </w:tr>
      <w:tr w:rsidR="00B71235">
        <w:tc>
          <w:tcPr>
            <w:tcW w:w="356" w:type="dxa"/>
          </w:tcPr>
          <w:p w:rsidR="00B71235" w:rsidRDefault="00B4249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10" w:type="dxa"/>
          </w:tcPr>
          <w:p w:rsidR="00B71235" w:rsidRDefault="00B4249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 designations:</w:t>
            </w:r>
          </w:p>
        </w:tc>
        <w:tc>
          <w:tcPr>
            <w:tcW w:w="1532" w:type="dxa"/>
          </w:tcPr>
          <w:p w:rsidR="00B71235" w:rsidRDefault="00B4249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Designation 1</w:t>
            </w:r>
          </w:p>
        </w:tc>
        <w:tc>
          <w:tcPr>
            <w:tcW w:w="1588" w:type="dxa"/>
            <w:vAlign w:val="center"/>
          </w:tcPr>
          <w:p w:rsidR="00B71235" w:rsidRDefault="00B4249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(100 – 150)</w:t>
            </w:r>
          </w:p>
        </w:tc>
        <w:tc>
          <w:tcPr>
            <w:tcW w:w="3953" w:type="dxa"/>
          </w:tcPr>
          <w:p w:rsidR="00B71235" w:rsidRDefault="00B4249A" w:rsidP="00694DB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T450  N1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L20040  O50</w:t>
            </w:r>
          </w:p>
        </w:tc>
      </w:tr>
      <w:tr w:rsidR="00B71235">
        <w:trPr>
          <w:trHeight w:val="113"/>
        </w:trPr>
        <w:tc>
          <w:tcPr>
            <w:tcW w:w="356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10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32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88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53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71235">
        <w:tc>
          <w:tcPr>
            <w:tcW w:w="356" w:type="dxa"/>
          </w:tcPr>
          <w:p w:rsidR="00B71235" w:rsidRDefault="00B71235" w:rsidP="0074263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B71235" w:rsidRDefault="00B71235" w:rsidP="0074263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2" w:type="dxa"/>
          </w:tcPr>
          <w:p w:rsidR="00B71235" w:rsidRDefault="00B4249A" w:rsidP="00742630">
            <w:pPr>
              <w:tabs>
                <w:tab w:val="left" w:pos="567"/>
                <w:tab w:val="left" w:pos="1134"/>
                <w:tab w:val="left" w:pos="1701"/>
              </w:tabs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Designation 2</w:t>
            </w:r>
          </w:p>
        </w:tc>
        <w:tc>
          <w:tcPr>
            <w:tcW w:w="1588" w:type="dxa"/>
            <w:vAlign w:val="center"/>
          </w:tcPr>
          <w:p w:rsidR="00B71235" w:rsidRDefault="00B4249A" w:rsidP="0074263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(100 – 150)</w:t>
            </w:r>
          </w:p>
        </w:tc>
        <w:tc>
          <w:tcPr>
            <w:tcW w:w="3953" w:type="dxa"/>
          </w:tcPr>
          <w:p w:rsidR="00B71235" w:rsidRDefault="00B4249A" w:rsidP="00694DB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N1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L20040 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O50</w:t>
            </w:r>
          </w:p>
        </w:tc>
      </w:tr>
      <w:tr w:rsidR="00B71235">
        <w:trPr>
          <w:trHeight w:val="113"/>
        </w:trPr>
        <w:tc>
          <w:tcPr>
            <w:tcW w:w="356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10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32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88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53" w:type="dxa"/>
          </w:tcPr>
          <w:p w:rsidR="00B71235" w:rsidRDefault="00B7123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B71235">
        <w:tc>
          <w:tcPr>
            <w:tcW w:w="356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10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Manufacturer:</w:t>
            </w:r>
          </w:p>
        </w:tc>
        <w:tc>
          <w:tcPr>
            <w:tcW w:w="7073" w:type="dxa"/>
            <w:gridSpan w:val="3"/>
          </w:tcPr>
          <w:p w:rsidR="00B71235" w:rsidRDefault="00B4249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Schiedel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o.o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</w:p>
          <w:p w:rsidR="00B71235" w:rsidRDefault="00B4249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Wschodnia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24 </w:t>
            </w:r>
          </w:p>
          <w:p w:rsidR="00B71235" w:rsidRDefault="00B4249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45-449 Opole</w:t>
            </w:r>
          </w:p>
          <w:p w:rsidR="00B71235" w:rsidRDefault="00B4249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0" w:right="692" w:hanging="30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Poland</w:t>
            </w:r>
          </w:p>
        </w:tc>
      </w:tr>
      <w:tr w:rsidR="00B71235">
        <w:tc>
          <w:tcPr>
            <w:tcW w:w="356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10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 representative:</w:t>
            </w:r>
          </w:p>
        </w:tc>
        <w:tc>
          <w:tcPr>
            <w:tcW w:w="7073" w:type="dxa"/>
            <w:gridSpan w:val="3"/>
          </w:tcPr>
          <w:p w:rsidR="00B71235" w:rsidRDefault="00B4249A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B71235">
        <w:tc>
          <w:tcPr>
            <w:tcW w:w="356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10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System(s) of AVCP:</w:t>
            </w:r>
          </w:p>
        </w:tc>
        <w:tc>
          <w:tcPr>
            <w:tcW w:w="7073" w:type="dxa"/>
            <w:gridSpan w:val="3"/>
          </w:tcPr>
          <w:p w:rsidR="00B71235" w:rsidRDefault="00B4249A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System 2+ and System 4</w:t>
            </w:r>
          </w:p>
        </w:tc>
      </w:tr>
      <w:tr w:rsidR="00B71235">
        <w:tc>
          <w:tcPr>
            <w:tcW w:w="356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10" w:type="dxa"/>
          </w:tcPr>
          <w:p w:rsidR="00B71235" w:rsidRDefault="00B4249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 standard:</w:t>
            </w:r>
          </w:p>
        </w:tc>
        <w:tc>
          <w:tcPr>
            <w:tcW w:w="7073" w:type="dxa"/>
            <w:gridSpan w:val="3"/>
          </w:tcPr>
          <w:p w:rsidR="00B71235" w:rsidRDefault="00B4249A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1856-1:2009</w:t>
            </w:r>
          </w:p>
        </w:tc>
      </w:tr>
      <w:tr w:rsidR="00B71235">
        <w:tc>
          <w:tcPr>
            <w:tcW w:w="356" w:type="dxa"/>
          </w:tcPr>
          <w:p w:rsidR="00B71235" w:rsidRDefault="00B7123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B71235" w:rsidRDefault="00B4249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 body:</w:t>
            </w:r>
          </w:p>
        </w:tc>
        <w:tc>
          <w:tcPr>
            <w:tcW w:w="7073" w:type="dxa"/>
            <w:gridSpan w:val="3"/>
          </w:tcPr>
          <w:p w:rsidR="00B71235" w:rsidRDefault="00B4249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B71235" w:rsidRDefault="00B71235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eastAsia="Arial" w:hAnsi="Arial" w:cs="Arial"/>
          <w:sz w:val="20"/>
          <w:szCs w:val="20"/>
        </w:rPr>
      </w:pPr>
    </w:p>
    <w:p w:rsidR="00B71235" w:rsidRDefault="00B4249A" w:rsidP="007426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40" w:hanging="34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Declared performance:</w:t>
      </w:r>
    </w:p>
    <w:p w:rsidR="00B71235" w:rsidRDefault="00B7123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4197"/>
        <w:gridCol w:w="1814"/>
      </w:tblGrid>
      <w:tr w:rsidR="00B71235">
        <w:tc>
          <w:tcPr>
            <w:tcW w:w="3628" w:type="dxa"/>
            <w:shd w:val="clear" w:color="auto" w:fill="E0E0E0"/>
            <w:vAlign w:val="center"/>
          </w:tcPr>
          <w:p w:rsidR="00B71235" w:rsidRDefault="00B4249A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characteristics </w:t>
            </w:r>
          </w:p>
        </w:tc>
        <w:tc>
          <w:tcPr>
            <w:tcW w:w="4197" w:type="dxa"/>
            <w:shd w:val="clear" w:color="auto" w:fill="E0E0E0"/>
            <w:vAlign w:val="center"/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right="6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B71235" w:rsidRDefault="00B4249A">
            <w:pPr>
              <w:tabs>
                <w:tab w:val="left" w:pos="360"/>
              </w:tabs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B71235">
        <w:tc>
          <w:tcPr>
            <w:tcW w:w="3628" w:type="dxa"/>
            <w:tcBorders>
              <w:bottom w:val="nil"/>
            </w:tcBorders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Compressive strength </w:t>
            </w:r>
          </w:p>
        </w:tc>
        <w:tc>
          <w:tcPr>
            <w:tcW w:w="4197" w:type="dxa"/>
            <w:tcBorders>
              <w:bottom w:val="nil"/>
            </w:tcBorders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 (</w:t>
            </w: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1814" w:type="dxa"/>
            <w:vMerge w:val="restart"/>
            <w:vAlign w:val="center"/>
          </w:tcPr>
          <w:p w:rsidR="00B71235" w:rsidRDefault="00B4249A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</w:tc>
      </w:tr>
      <w:tr w:rsidR="00B71235">
        <w:tc>
          <w:tcPr>
            <w:tcW w:w="3628" w:type="dxa"/>
            <w:tcBorders>
              <w:top w:val="nil"/>
            </w:tcBorders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 sections, fittings and supports</w:t>
            </w:r>
          </w:p>
        </w:tc>
        <w:tc>
          <w:tcPr>
            <w:tcW w:w="4197" w:type="dxa"/>
            <w:tcBorders>
              <w:top w:val="nil"/>
            </w:tcBorders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further information see installation instructions</w:t>
            </w:r>
          </w:p>
        </w:tc>
        <w:tc>
          <w:tcPr>
            <w:tcW w:w="1814" w:type="dxa"/>
            <w:vMerge/>
            <w:vAlign w:val="center"/>
          </w:tcPr>
          <w:p w:rsidR="00B71235" w:rsidRDefault="00B71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71235">
        <w:tc>
          <w:tcPr>
            <w:tcW w:w="3628" w:type="dxa"/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Resistance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fire</w:t>
            </w:r>
          </w:p>
        </w:tc>
        <w:tc>
          <w:tcPr>
            <w:tcW w:w="4197" w:type="dxa"/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– 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O50</w:t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Tested without cover at full length for ventilated system</w:t>
            </w:r>
          </w:p>
        </w:tc>
        <w:tc>
          <w:tcPr>
            <w:tcW w:w="1814" w:type="dxa"/>
            <w:vAlign w:val="center"/>
          </w:tcPr>
          <w:p w:rsidR="00B71235" w:rsidRDefault="00B4249A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</w:tc>
      </w:tr>
      <w:tr w:rsidR="00B71235">
        <w:tc>
          <w:tcPr>
            <w:tcW w:w="3628" w:type="dxa"/>
          </w:tcPr>
          <w:p w:rsidR="00B71235" w:rsidRDefault="003C46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Gas tightness /</w:t>
            </w:r>
            <w:r w:rsidR="00B4249A">
              <w:rPr>
                <w:rFonts w:ascii="Arial" w:eastAsia="Arial" w:hAnsi="Arial" w:cs="Arial"/>
                <w:color w:val="000000"/>
                <w:sz w:val="18"/>
                <w:szCs w:val="18"/>
              </w:rPr>
              <w:t>leakage</w:t>
            </w:r>
          </w:p>
        </w:tc>
        <w:tc>
          <w:tcPr>
            <w:tcW w:w="4197" w:type="dxa"/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– 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1814" w:type="dxa"/>
            <w:vAlign w:val="center"/>
          </w:tcPr>
          <w:p w:rsidR="00B71235" w:rsidRDefault="00B4249A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</w:tc>
      </w:tr>
      <w:tr w:rsidR="00B71235">
        <w:tc>
          <w:tcPr>
            <w:tcW w:w="3628" w:type="dxa"/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chimney sections</w:t>
            </w:r>
          </w:p>
          <w:p w:rsidR="00B71235" w:rsidRDefault="00B712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71235" w:rsidRDefault="00B712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71235" w:rsidRDefault="00B4249A" w:rsidP="007426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resistance of chimney fittings </w:t>
            </w:r>
          </w:p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terminals</w:t>
            </w:r>
          </w:p>
        </w:tc>
        <w:tc>
          <w:tcPr>
            <w:tcW w:w="4197" w:type="dxa"/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– 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  <w:p w:rsidR="00B71235" w:rsidRDefault="00B7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71235" w:rsidRDefault="00B4249A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Zeta 0.3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ccording EN 13384-1</w:t>
            </w:r>
          </w:p>
          <w:p w:rsidR="00B71235" w:rsidRDefault="00B4249A" w:rsidP="00742630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Zeta 0.5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according EN 13384-1</w:t>
            </w:r>
          </w:p>
        </w:tc>
        <w:tc>
          <w:tcPr>
            <w:tcW w:w="1814" w:type="dxa"/>
            <w:vAlign w:val="center"/>
          </w:tcPr>
          <w:p w:rsidR="00B71235" w:rsidRDefault="00B4249A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  <w:p w:rsidR="00742630" w:rsidRDefault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42630" w:rsidRDefault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42630" w:rsidRDefault="00742630" w:rsidP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13384-1:2014</w:t>
            </w:r>
          </w:p>
          <w:p w:rsidR="00742630" w:rsidRDefault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42630" w:rsidRDefault="00742630"/>
    <w:p w:rsidR="00742630" w:rsidRDefault="00742630"/>
    <w:p w:rsidR="00742630" w:rsidRDefault="00742630"/>
    <w:p w:rsidR="00742630" w:rsidRDefault="00742630"/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4197"/>
        <w:gridCol w:w="1814"/>
      </w:tblGrid>
      <w:tr w:rsidR="00742630" w:rsidTr="00742630">
        <w:tc>
          <w:tcPr>
            <w:tcW w:w="362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2630" w:rsidRDefault="00742630" w:rsidP="007426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Essential characteristics</w:t>
            </w:r>
          </w:p>
        </w:tc>
        <w:tc>
          <w:tcPr>
            <w:tcW w:w="419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2630" w:rsidRDefault="00742630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742630" w:rsidRDefault="00742630" w:rsidP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B71235">
        <w:tc>
          <w:tcPr>
            <w:tcW w:w="3628" w:type="dxa"/>
            <w:tcBorders>
              <w:bottom w:val="single" w:sz="4" w:space="0" w:color="000000"/>
            </w:tcBorders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resistance</w:t>
            </w:r>
          </w:p>
        </w:tc>
        <w:tc>
          <w:tcPr>
            <w:tcW w:w="4197" w:type="dxa"/>
            <w:tcBorders>
              <w:bottom w:val="single" w:sz="4" w:space="0" w:color="000000"/>
            </w:tcBorders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  <w:proofErr w:type="spellEnd"/>
          </w:p>
        </w:tc>
        <w:tc>
          <w:tcPr>
            <w:tcW w:w="1814" w:type="dxa"/>
            <w:vAlign w:val="center"/>
          </w:tcPr>
          <w:p w:rsidR="00B71235" w:rsidRDefault="00B4249A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</w:tc>
      </w:tr>
      <w:tr w:rsidR="00B71235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235" w:rsidRDefault="00B7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vAlign w:val="center"/>
          </w:tcPr>
          <w:p w:rsidR="00B71235" w:rsidRDefault="00B4249A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</w:tc>
      </w:tr>
      <w:tr w:rsidR="00B71235"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Resistance:</w:t>
            </w:r>
          </w:p>
        </w:tc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000000"/>
            </w:tcBorders>
            <w:vAlign w:val="center"/>
          </w:tcPr>
          <w:p w:rsidR="00B71235" w:rsidRDefault="00B71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71235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35" w:rsidRDefault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Designation</w:t>
            </w:r>
            <w:r w:rsidR="00B4249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1:</w:t>
            </w:r>
            <w:r w:rsidR="00B4249A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1235" w:rsidRDefault="00B4249A" w:rsidP="00742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  <w:p w:rsidR="00B71235" w:rsidRDefault="00742630" w:rsidP="00742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Designation 2</w:t>
            </w:r>
            <w:r w:rsidR="00B4249A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 w:rsidR="00B4249A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</w:tc>
        <w:tc>
          <w:tcPr>
            <w:tcW w:w="1814" w:type="dxa"/>
            <w:tcBorders>
              <w:left w:val="single" w:sz="4" w:space="0" w:color="000000"/>
            </w:tcBorders>
            <w:vAlign w:val="center"/>
          </w:tcPr>
          <w:p w:rsidR="00B71235" w:rsidRDefault="00B42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</w:tc>
      </w:tr>
      <w:tr w:rsidR="00B71235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Flexural tensile strength </w:t>
            </w:r>
          </w:p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(only for means of connection for chimney sections and fittings)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up to 10m</w:t>
            </w:r>
          </w:p>
        </w:tc>
        <w:tc>
          <w:tcPr>
            <w:tcW w:w="1814" w:type="dxa"/>
            <w:vAlign w:val="center"/>
          </w:tcPr>
          <w:p w:rsidR="00B71235" w:rsidRDefault="00B4249A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</w:tc>
      </w:tr>
      <w:tr w:rsidR="00B71235"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35" w:rsidRDefault="00B42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 vertical installation </w:t>
            </w:r>
          </w:p>
        </w:tc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B71235" w:rsidRDefault="00B4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sdt>
              <w:sdtPr>
                <w:tag w:val="goog_rdk_0"/>
                <w:id w:val="-1983261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): ≤ 3 m 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between supports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when routed at a 90° angle </w:t>
            </w:r>
          </w:p>
        </w:tc>
        <w:tc>
          <w:tcPr>
            <w:tcW w:w="1814" w:type="dxa"/>
            <w:vAlign w:val="center"/>
          </w:tcPr>
          <w:p w:rsidR="00B71235" w:rsidRDefault="00B4249A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</w:tc>
      </w:tr>
      <w:tr w:rsidR="00742630" w:rsidTr="00742630"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630" w:rsidRDefault="00742630" w:rsidP="00324A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Components subjected to the wind load</w:t>
            </w:r>
          </w:p>
        </w:tc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630" w:rsidRDefault="00742630" w:rsidP="0032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42630" w:rsidRDefault="00742630" w:rsidP="0032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):   </w:t>
            </w:r>
            <w:sdt>
              <w:sdtPr>
                <w:tag w:val="goog_rdk_1"/>
                <w:id w:val="-2518983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≤ </w:t>
                </w:r>
              </w:sdtContent>
            </w:sdt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above last support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                         </w:t>
            </w:r>
            <w:sdt>
              <w:sdtPr>
                <w:tag w:val="goog_rdk_2"/>
                <w:id w:val="8312669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≤ </w:t>
                </w:r>
              </w:sdtContent>
            </w:sdt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between supports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2630" w:rsidRDefault="00742630" w:rsidP="00324AC5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1856-1:2009</w:t>
            </w:r>
          </w:p>
        </w:tc>
      </w:tr>
      <w:tr w:rsidR="00742630" w:rsidTr="0074263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630" w:rsidRDefault="00742630" w:rsidP="00324A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630" w:rsidRDefault="00742630" w:rsidP="0032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0" w:rsidRDefault="00742630" w:rsidP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2009 EN 1856-1</w:t>
            </w:r>
          </w:p>
        </w:tc>
      </w:tr>
      <w:tr w:rsidR="00742630" w:rsidTr="00742630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630" w:rsidRDefault="00742630" w:rsidP="007426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Water and vapour diffusion resistance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630" w:rsidRDefault="00742630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42630" w:rsidRDefault="00742630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0" w:rsidRDefault="00742630" w:rsidP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2630" w:rsidTr="00742630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630" w:rsidRDefault="00742630" w:rsidP="007426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 penetration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630" w:rsidRDefault="00742630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42630" w:rsidRDefault="00742630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0" w:rsidRDefault="00742630" w:rsidP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2630" w:rsidTr="00742630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630" w:rsidRPr="00742630" w:rsidRDefault="003C4635" w:rsidP="00742630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Durability a</w:t>
            </w:r>
            <w:r w:rsidR="00742630">
              <w:rPr>
                <w:rFonts w:ascii="Arial" w:eastAsia="Arial" w:hAnsi="Arial" w:cs="Arial"/>
                <w:sz w:val="18"/>
                <w:szCs w:val="18"/>
              </w:rPr>
              <w:t>gainst corrosion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630" w:rsidRDefault="00742630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42630" w:rsidRDefault="00742630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Vm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0" w:rsidRDefault="00742630" w:rsidP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2630" w:rsidTr="00742630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0" w:rsidRDefault="00742630" w:rsidP="007426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Freeze-thaw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0" w:rsidRDefault="00742630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Designation(s) 1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42630" w:rsidRDefault="00742630" w:rsidP="0074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100-150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0" w:rsidRDefault="00742630" w:rsidP="0074263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42630" w:rsidRDefault="00742630"/>
    <w:p w:rsidR="00742630" w:rsidRDefault="00742630"/>
    <w:p w:rsidR="00B71235" w:rsidRDefault="00B424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B71235" w:rsidRDefault="00B7123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B71235" w:rsidRDefault="00B424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Signed for and on behalf of the manufacturer by:</w:t>
      </w:r>
    </w:p>
    <w:p w:rsidR="00B71235" w:rsidRDefault="00B7123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B71235" w:rsidRDefault="00B7123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B71235" w:rsidRDefault="00B4249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Opole, 25.03.2024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Krystian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Kula</w:t>
      </w:r>
    </w:p>
    <w:p w:rsidR="00B71235" w:rsidRDefault="00B424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CEO Poland</w:t>
      </w:r>
    </w:p>
    <w:p w:rsidR="00B71235" w:rsidRDefault="00B7123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sectPr w:rsidR="00B71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A9" w:rsidRDefault="003610A9">
      <w:r>
        <w:separator/>
      </w:r>
    </w:p>
  </w:endnote>
  <w:endnote w:type="continuationSeparator" w:id="0">
    <w:p w:rsidR="003610A9" w:rsidRDefault="0036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35" w:rsidRDefault="00B712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35" w:rsidRDefault="00B712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B71235">
      <w:tc>
        <w:tcPr>
          <w:tcW w:w="2835" w:type="dxa"/>
          <w:vAlign w:val="center"/>
        </w:tcPr>
        <w:p w:rsidR="00B71235" w:rsidRDefault="00B712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B71235" w:rsidRDefault="00B424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694DB4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694DB4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B71235" w:rsidRDefault="00B424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/>
            </w:rPr>
            <w:drawing>
              <wp:inline distT="0" distB="0" distL="0" distR="0">
                <wp:extent cx="899162" cy="225552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71235" w:rsidRDefault="00B424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25"/>
      </w:tabs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35" w:rsidRDefault="00B712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A9" w:rsidRDefault="003610A9">
      <w:r>
        <w:separator/>
      </w:r>
    </w:p>
  </w:footnote>
  <w:footnote w:type="continuationSeparator" w:id="0">
    <w:p w:rsidR="003610A9" w:rsidRDefault="0036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35" w:rsidRDefault="00B712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35" w:rsidRDefault="00B424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-471803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1235" w:rsidRDefault="00B712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35" w:rsidRDefault="00B712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35"/>
    <w:rsid w:val="00213344"/>
    <w:rsid w:val="003610A9"/>
    <w:rsid w:val="003C4635"/>
    <w:rsid w:val="00694DB4"/>
    <w:rsid w:val="00742630"/>
    <w:rsid w:val="00AA7A51"/>
    <w:rsid w:val="00B4249A"/>
    <w:rsid w:val="00B71235"/>
    <w:rsid w:val="00C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1D27F-447C-4D16-BDA6-1E3A5279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tabs>
        <w:tab w:val="left" w:pos="400"/>
        <w:tab w:val="left" w:pos="560"/>
      </w:tabs>
      <w:spacing w:before="270" w:after="240" w:line="270" w:lineRule="auto"/>
      <w:ind w:left="432" w:hanging="432"/>
      <w:outlineLvl w:val="0"/>
    </w:pPr>
    <w:rPr>
      <w:rFonts w:ascii="Arial" w:eastAsia="Arial" w:hAnsi="Arial" w:cs="Arial"/>
      <w:b/>
    </w:rPr>
  </w:style>
  <w:style w:type="paragraph" w:styleId="Naslov2">
    <w:name w:val="heading 2"/>
    <w:basedOn w:val="Navaden"/>
    <w:next w:val="Navaden"/>
    <w:pPr>
      <w:keepNext/>
      <w:tabs>
        <w:tab w:val="left" w:pos="540"/>
        <w:tab w:val="left" w:pos="700"/>
      </w:tabs>
      <w:spacing w:before="60" w:after="240" w:line="250" w:lineRule="auto"/>
      <w:ind w:left="1440" w:hanging="360"/>
      <w:outlineLvl w:val="1"/>
    </w:pPr>
    <w:rPr>
      <w:rFonts w:ascii="Arial" w:eastAsia="Arial" w:hAnsi="Arial" w:cs="Arial"/>
      <w:b/>
      <w:sz w:val="22"/>
      <w:szCs w:val="22"/>
    </w:rPr>
  </w:style>
  <w:style w:type="paragraph" w:styleId="Naslov3">
    <w:name w:val="heading 3"/>
    <w:basedOn w:val="Navaden"/>
    <w:next w:val="Navaden"/>
    <w:pPr>
      <w:keepNext/>
      <w:tabs>
        <w:tab w:val="left" w:pos="660"/>
        <w:tab w:val="left" w:pos="880"/>
      </w:tabs>
      <w:spacing w:before="60" w:after="240" w:line="230" w:lineRule="auto"/>
      <w:ind w:left="2160" w:hanging="180"/>
      <w:outlineLvl w:val="2"/>
    </w:pPr>
    <w:rPr>
      <w:rFonts w:ascii="Arial" w:eastAsia="Arial" w:hAnsi="Arial" w:cs="Arial"/>
      <w:b/>
      <w:sz w:val="20"/>
      <w:szCs w:val="20"/>
    </w:rPr>
  </w:style>
  <w:style w:type="paragraph" w:styleId="Naslov4">
    <w:name w:val="heading 4"/>
    <w:basedOn w:val="Navaden"/>
    <w:next w:val="Navaden"/>
    <w:pPr>
      <w:keepNext/>
      <w:tabs>
        <w:tab w:val="left" w:pos="940"/>
        <w:tab w:val="left" w:pos="1140"/>
        <w:tab w:val="left" w:pos="1360"/>
      </w:tabs>
      <w:spacing w:before="60" w:after="240" w:line="230" w:lineRule="auto"/>
      <w:ind w:left="2880" w:hanging="360"/>
      <w:outlineLvl w:val="3"/>
    </w:pPr>
    <w:rPr>
      <w:rFonts w:ascii="Arial" w:eastAsia="Arial" w:hAnsi="Arial" w:cs="Arial"/>
      <w:b/>
      <w:sz w:val="20"/>
      <w:szCs w:val="20"/>
    </w:rPr>
  </w:style>
  <w:style w:type="paragraph" w:styleId="Naslov5">
    <w:name w:val="heading 5"/>
    <w:basedOn w:val="Navaden"/>
    <w:next w:val="Navaden"/>
    <w:pPr>
      <w:keepNext/>
      <w:tabs>
        <w:tab w:val="left" w:pos="940"/>
        <w:tab w:val="left" w:pos="1140"/>
        <w:tab w:val="left" w:pos="1360"/>
      </w:tabs>
      <w:spacing w:before="60" w:after="240" w:line="230" w:lineRule="auto"/>
      <w:ind w:left="3600" w:hanging="360"/>
      <w:outlineLvl w:val="4"/>
    </w:pPr>
    <w:rPr>
      <w:rFonts w:ascii="Arial" w:eastAsia="Arial" w:hAnsi="Arial" w:cs="Arial"/>
      <w:b/>
      <w:sz w:val="20"/>
      <w:szCs w:val="20"/>
    </w:rPr>
  </w:style>
  <w:style w:type="paragraph" w:styleId="Naslov6">
    <w:name w:val="heading 6"/>
    <w:basedOn w:val="Navaden"/>
    <w:next w:val="Navaden"/>
    <w:pPr>
      <w:keepNext/>
      <w:tabs>
        <w:tab w:val="left" w:pos="940"/>
        <w:tab w:val="left" w:pos="1140"/>
        <w:tab w:val="left" w:pos="1360"/>
      </w:tabs>
      <w:spacing w:before="60" w:after="240" w:line="230" w:lineRule="auto"/>
      <w:ind w:left="4320" w:hanging="18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9/9huB9nHMQGZvviKLqd9jjPgA==">CgMxLjAaJAoBMBIfCh0IB0IZCgVBcmlhbBIQQXJpYWwgVW5pY29kZSBNUxokCgExEh8KHQgHQhkKBUFyaWFsEhBBcmlhbCBVbmljb2RlIE1TGiQKATISHwodCAdCGQoFQXJpYWwSEEFyaWFsIFVuaWNvZGUgTVMyCGguZ2pkZ3hzMg5oLnRpcmZ1OXFnN29sdzIOaC5pazlxajU5NDlkeDgyDmguOGNhMjZ1aW12aTdjMg5oLnY5YmVsNzE1ZzMwazIOaC5jandoMnJ1MHNpdHIyCWguMzBqMHpsbDgAciExTm9kUVRnaC11NElQQzF5N1VxcWZZODNHc3NXRUpKO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Sandi</cp:lastModifiedBy>
  <cp:revision>9</cp:revision>
  <dcterms:created xsi:type="dcterms:W3CDTF">2024-05-09T10:18:00Z</dcterms:created>
  <dcterms:modified xsi:type="dcterms:W3CDTF">2024-06-04T09:14:00Z</dcterms:modified>
</cp:coreProperties>
</file>