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2265" w:right="-284" w:hanging="226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  <w:tab/>
        <w:t xml:space="preserve">Schiedel Ofensystem KINGFIRE </w:t>
      </w:r>
      <w:r w:rsidDel="00000000" w:rsidR="00000000" w:rsidRPr="00000000">
        <w:rPr>
          <w:sz w:val="28"/>
          <w:szCs w:val="28"/>
          <w:rtl w:val="0"/>
        </w:rPr>
        <w:t xml:space="preserve">KANTO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SC, </w:t>
        <w:br w:type="textWrapping"/>
        <w:t xml:space="preserve">mit dem Energiespar-Schornsteinsystem ABSOLUT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-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Hocheffizientes Eck-Ofensystem für Holzfeuerung in raumluftunabhängiger Betriebsweise, geeignet für KfW-Effizienzhäuser und für Passivhäuser.</w:t>
        <w:br w:type="textWrapping"/>
        <w:br w:type="textWrapping"/>
        <w:t xml:space="preserve">Bestehend aus dem KINGFIR</w:t>
      </w:r>
      <w:r w:rsidDel="00000000" w:rsidR="00000000" w:rsidRPr="00000000">
        <w:rPr>
          <w:highlight w:val="white"/>
          <w:rtl w:val="0"/>
        </w:rPr>
        <w:t xml:space="preserve">E</w:t>
      </w:r>
      <w:r w:rsidDel="00000000" w:rsidR="00000000" w:rsidRPr="00000000">
        <w:rPr>
          <w:i w:val="1"/>
          <w:color w:val="4d5156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Ofenmodul mit Sichtbetonoberflächen und einem DINplus-geprüften Kamineinsatz mit einem Feuerraum aus Schamotte und patentierter, hochschiebbarer und selbstschließender Feuerraumtür, mit </w:t>
        <w:br w:type="textWrapping"/>
        <w:t xml:space="preserve">einer Sichtscheibe über Eck aus </w:t>
      </w:r>
      <w:r w:rsidDel="00000000" w:rsidR="00000000" w:rsidRPr="00000000">
        <w:rPr>
          <w:b w:val="1"/>
          <w:highlight w:val="white"/>
          <w:rtl w:val="0"/>
        </w:rPr>
        <w:t xml:space="preserve">SCHOTT CERAN</w:t>
      </w:r>
      <w:r w:rsidDel="00000000" w:rsidR="00000000" w:rsidRPr="00000000">
        <w:rPr>
          <w:rtl w:val="0"/>
        </w:rPr>
        <w:t xml:space="preserve"> und Scheiben-Spülluft- system (Unterdruck im Aufstellraum max. 8 Pa), gemäß ETA-Liste:  ETA-11/0461.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Sowie dem Energiespar-Schornsteinsystem ABSOLUT mit Thermo-Luftzug. Zweischaliges feuchteunempfindliches Schornsteinsystem mit integrierter Wärmedämmung und W3G-Profilrohren in Montagebauweise. Bestehend aus planparallel geformten 0,33 m hohen Compound-Mantelsteinen mit integrierter Wärmedämmung aus Schaumbeton, 1,33 m hohen keramischen, isostatisch gepressten Profilrohren mit angeformter Muffen-Steckverbindung und einem Feuchtedurchgang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2,0 g/hm², gemäß Zulassungs-Nr. </w:t>
        <w:br w:type="textWrapping"/>
        <w:t xml:space="preserve">DIBt Berlin Z-7.4-3531.</w:t>
        <w:br w:type="textWrapping"/>
        <w:br w:type="textWrapping"/>
        <w:t xml:space="preserve">Alle ausgeschriebenen Teile liefern und nach Versetzanleitung des Herstellers einbauen und unter Beachtung der gültigen Bauvorschriften / DIN-Normen und der technischen Unterlagen des Herstellers versetzen.</w:t>
        <w:br w:type="textWrapping"/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  <w:tab/>
        <w:t xml:space="preserve">Ofensystem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1.1.1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St.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Schiedel KINGFIR</w:t>
      </w:r>
      <w:r w:rsidDel="00000000" w:rsidR="00000000" w:rsidRPr="00000000">
        <w:rPr>
          <w:b w:val="1"/>
          <w:highlight w:val="white"/>
          <w:rtl w:val="0"/>
        </w:rPr>
        <w:t xml:space="preserve">E</w:t>
      </w:r>
      <w:r w:rsidDel="00000000" w:rsidR="00000000" w:rsidRPr="00000000">
        <w:rPr>
          <w:b w:val="1"/>
          <w:i w:val="1"/>
          <w:color w:val="4d5156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KANTO SC, </w:t>
      </w:r>
      <w:r w:rsidDel="00000000" w:rsidR="00000000" w:rsidRPr="00000000">
        <w:rPr>
          <w:rtl w:val="0"/>
        </w:rPr>
        <w:t xml:space="preserve">Design-Variante - bitte ankreuzen: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PLANO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PODIO  </w:t>
      </w:r>
      <w:r w:rsidDel="00000000" w:rsidR="00000000" w:rsidRPr="00000000">
        <w:rPr>
          <w:rtl w:val="0"/>
        </w:rPr>
        <w:t xml:space="preserve">(Balkon unten)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u w:val="single"/>
          <w:rtl w:val="0"/>
        </w:rPr>
        <w:br w:type="textWrapping"/>
        <w:t xml:space="preserve">Technische Daten</w:t>
      </w:r>
      <w:r w:rsidDel="00000000" w:rsidR="00000000" w:rsidRPr="00000000">
        <w:rPr>
          <w:rtl w:val="0"/>
        </w:rPr>
        <w:t xml:space="preserve">:</w:t>
        <w:br w:type="textWrapping"/>
        <w:t xml:space="preserve">Brennstoff</w:t>
        <w:tab/>
        <w:tab/>
        <w:tab/>
        <w:t xml:space="preserve">Scheitholz</w:t>
        <w:br w:type="textWrapping"/>
        <w:t xml:space="preserve">Brennstoffmenge</w:t>
        <w:tab/>
        <w:tab/>
        <w:t xml:space="preserve">1,3 kg/h</w:t>
        <w:br w:type="textWrapping"/>
        <w:t xml:space="preserve">Nennwärmeleistung</w:t>
        <w:tab/>
        <w:tab/>
        <w:t xml:space="preserve">5,8 kW</w:t>
        <w:br w:type="textWrapping"/>
        <w:t xml:space="preserve">Wirkungsgrad</w:t>
        <w:tab/>
        <w:tab/>
        <w:tab/>
        <w:t xml:space="preserve">82 %</w:t>
        <w:br w:type="textWrapping"/>
        <w:t xml:space="preserve">CO (13 Vol.% O2)</w:t>
        <w:tab/>
        <w:tab/>
        <w:t xml:space="preserve">0,06 Vol.%</w:t>
        <w:br w:type="textWrapping"/>
        <w:t xml:space="preserve">Abgasmassenstrom</w:t>
        <w:tab/>
        <w:tab/>
        <w:t xml:space="preserve">6,2 g/s</w:t>
        <w:br w:type="textWrapping"/>
        <w:t xml:space="preserve">Abgastemperatur</w:t>
        <w:tab/>
        <w:tab/>
        <w:t xml:space="preserve">245°C </w:t>
        <w:br w:type="textWrapping"/>
        <w:t xml:space="preserve">notw. Förderdruck</w:t>
        <w:tab/>
        <w:tab/>
        <w:t xml:space="preserve">12 Pa</w:t>
        <w:br w:type="textWrapping"/>
        <w:t xml:space="preserve">Energieeffizienzklasse</w:t>
        <w:tab/>
        <w:tab/>
        <w:t xml:space="preserve">A+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Außenmaß KINGFIRE-Ofenmodul (B x T) 55 x 55 cm</w:t>
      </w:r>
      <w:r w:rsidDel="00000000" w:rsidR="00000000" w:rsidRPr="00000000">
        <w:rPr>
          <w:rtl w:val="0"/>
        </w:rPr>
        <w:br w:type="textWrapping"/>
        <w:t xml:space="preserve">(erforderliche Deckenaussparungen 70 x 70 cm)</w:t>
        <w:br w:type="textWrapping"/>
      </w:r>
      <w:r w:rsidDel="00000000" w:rsidR="00000000" w:rsidRPr="00000000">
        <w:rPr>
          <w:u w:val="single"/>
          <w:rtl w:val="0"/>
        </w:rPr>
        <w:br w:type="textWrapping"/>
        <w:t xml:space="preserve">Bauhöhen KINGFIRE-Ofenmodul - bitte ankreuzen: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2,86 m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2,96 m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Sockelerhöhung für KINGFIRE-Ofenmodul - bitte ankreuzen: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7 cm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14 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</w:t>
        <w:tab/>
        <w:t xml:space="preserve">Schornsteinsystem</w:t>
      </w:r>
    </w:p>
    <w:p w:rsidR="00000000" w:rsidDel="00000000" w:rsidP="00000000" w:rsidRDefault="00000000" w:rsidRPr="00000000" w14:paraId="00000006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1.2.1</w:t>
        <w:tab/>
      </w:r>
      <w:r w:rsidDel="00000000" w:rsidR="00000000" w:rsidRPr="00000000">
        <w:rPr>
          <w:b w:val="1"/>
          <w:rtl w:val="0"/>
        </w:rPr>
        <w:t xml:space="preserve">......... stgm.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Schiedel ABSOLUT mit Thermo-Luftzug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(empf. Mindest-Schornsteinhöhe ≥ 4,0 m)</w:t>
            <w:br w:type="textWrapping"/>
            <w:br w:type="textWrapping"/>
            <w:t xml:space="preserve">Typ:  </w:t>
          </w:r>
        </w:sdtContent>
      </w:sdt>
      <w:r w:rsidDel="00000000" w:rsidR="00000000" w:rsidRPr="00000000">
        <w:rPr>
          <w:b w:val="1"/>
          <w:rtl w:val="0"/>
        </w:rPr>
        <w:t xml:space="preserve">ABS 18-TL</w:t>
      </w:r>
      <w:r w:rsidDel="00000000" w:rsidR="00000000" w:rsidRPr="00000000">
        <w:rPr>
          <w:rtl w:val="0"/>
        </w:rPr>
        <w:br w:type="textWrapping"/>
        <w:t xml:space="preserve">Lichter Ø 18 cm </w:t>
        <w:br w:type="textWrapping"/>
        <w:t xml:space="preserve">mit Thermo-Luftzug (wärmegedämmt)</w:t>
        <w:br w:type="textWrapping"/>
        <w:t xml:space="preserve">Außenmaß  36 x 50 cm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1 Anlage, bestehend aus:</w:t>
      </w:r>
      <w:r w:rsidDel="00000000" w:rsidR="00000000" w:rsidRPr="00000000">
        <w:rPr>
          <w:rtl w:val="0"/>
        </w:rPr>
        <w:br w:type="textWrapping"/>
        <w:br w:type="textWrapping"/>
        <w:t xml:space="preserve">1</w:t>
      </w:r>
      <w:r w:rsidDel="00000000" w:rsidR="00000000" w:rsidRPr="00000000">
        <w:rPr>
          <w:b w:val="1"/>
          <w:rtl w:val="0"/>
        </w:rPr>
        <w:t xml:space="preserve"> ABSOLUT Montage-Box</w:t>
      </w:r>
      <w:r w:rsidDel="00000000" w:rsidR="00000000" w:rsidRPr="00000000">
        <w:rPr>
          <w:color w:val="000000"/>
          <w:rtl w:val="0"/>
        </w:rPr>
        <w:t xml:space="preserve">, inkl. </w:t>
      </w:r>
      <w:r w:rsidDel="00000000" w:rsidR="00000000" w:rsidRPr="00000000">
        <w:rPr>
          <w:rtl w:val="0"/>
        </w:rPr>
        <w:t xml:space="preserve">Abströmkonus, </w:t>
      </w:r>
      <w:r w:rsidDel="00000000" w:rsidR="00000000" w:rsidRPr="00000000">
        <w:rPr>
          <w:color w:val="000000"/>
          <w:rtl w:val="0"/>
        </w:rPr>
        <w:t xml:space="preserve">Versetzmittel</w:t>
      </w:r>
      <w:r w:rsidDel="00000000" w:rsidR="00000000" w:rsidRPr="00000000">
        <w:rPr>
          <w:rtl w:val="0"/>
        </w:rPr>
        <w:br w:type="textWrapping"/>
        <w:t xml:space="preserve">und ABSOLUT-Regenhaube (als Schutz gegen Schlagregen)</w:t>
        <w:br w:type="textWrapping"/>
        <w:br w:type="textWrapping"/>
      </w:r>
      <w:r w:rsidDel="00000000" w:rsidR="00000000" w:rsidRPr="00000000">
        <w:rPr>
          <w:color w:val="000000"/>
          <w:rtl w:val="0"/>
        </w:rPr>
        <w:t xml:space="preserve">1 </w:t>
      </w:r>
      <w:r w:rsidDel="00000000" w:rsidR="00000000" w:rsidRPr="00000000">
        <w:rPr>
          <w:b w:val="1"/>
          <w:color w:val="000000"/>
          <w:rtl w:val="0"/>
        </w:rPr>
        <w:t xml:space="preserve">Thermo-Trennstein</w:t>
      </w:r>
      <w:r w:rsidDel="00000000" w:rsidR="00000000" w:rsidRPr="00000000">
        <w:rPr>
          <w:color w:val="000000"/>
          <w:rtl w:val="0"/>
        </w:rPr>
        <w:t xml:space="preserve"> aus hochdichtem Blähglas, für die vertikale, thermische Entkoppelung des Schornsteins am Dachdurchgang </w:t>
        <w:br w:type="textWrapping"/>
        <w:t xml:space="preserve">(Einbau auf Höhe der obersten Dämmebene)</w:t>
        <w:br w:type="textWrapping"/>
      </w:r>
      <w:r w:rsidDel="00000000" w:rsidR="00000000" w:rsidRPr="00000000">
        <w:rPr>
          <w:rtl w:val="0"/>
        </w:rPr>
        <w:br w:type="textWrapping"/>
        <w:t xml:space="preserve">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Zuluft-Kopfplatte </w:t>
      </w:r>
      <w:r w:rsidDel="00000000" w:rsidR="00000000" w:rsidRPr="00000000">
        <w:rPr>
          <w:rtl w:val="0"/>
        </w:rPr>
        <w:t xml:space="preserve">aus korrosionsbeständigem Edelstahl,</w:t>
        <w:br w:type="textWrapping"/>
      </w:r>
      <w:r w:rsidDel="00000000" w:rsidR="00000000" w:rsidRPr="00000000">
        <w:rPr>
          <w:color w:val="000000"/>
          <w:rtl w:val="0"/>
        </w:rPr>
        <w:t xml:space="preserve">inkl. Befestigungs-Set, für:</w:t>
        <w:br w:type="textWrapping"/>
        <w:t xml:space="preserve">.......... Überstand 8,5 cm (Verputz oder Verblechung)</w:t>
        <w:br w:type="textWrapping"/>
        <w:t xml:space="preserve">.......... Überstand 11,5 cm (Verschieferung)</w:t>
        <w:br w:type="textWrapping"/>
        <w:t xml:space="preserve">.......... Überstand 15 cm (für verstärkte Unterkonstruktion)</w:t>
        <w:br w:type="textWrapping"/>
        <w:t xml:space="preserve">.......... Überstand 19 cm (Ummauerung 11,5 cm)</w:t>
      </w:r>
      <w:r w:rsidDel="00000000" w:rsidR="00000000" w:rsidRPr="00000000">
        <w:rPr>
          <w:rtl w:val="0"/>
        </w:rPr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</w:t>
        <w:tab/>
        <w:t xml:space="preserve">Zubehör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Folgende Zubehörteile und Arbeiten sind nach Bausituation mitzuliefern </w:t>
        <w:br w:type="textWrapping"/>
        <w:t xml:space="preserve">und auszuführen:</w:t>
        <w:br w:type="textWrapping"/>
      </w:r>
    </w:p>
    <w:p w:rsidR="00000000" w:rsidDel="00000000" w:rsidP="00000000" w:rsidRDefault="00000000" w:rsidRPr="00000000" w14:paraId="00000009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Thermo-Fußplatte</w:t>
      </w:r>
      <w:r w:rsidDel="00000000" w:rsidR="00000000" w:rsidRPr="00000000">
        <w:rPr>
          <w:color w:val="000000"/>
          <w:rtl w:val="0"/>
        </w:rPr>
        <w:t xml:space="preserve"> aus hochdichtem Blähglas, als Zuschlag,</w:t>
        <w:br w:type="textWrapping"/>
        <w:t xml:space="preserve">für die vertikale thermische Entkoppelung des KINGFIRE-Ofenmoduls (Einbau auf der Bodenplatte) </w:t>
      </w:r>
      <w:r w:rsidDel="00000000" w:rsidR="00000000" w:rsidRPr="00000000">
        <w:rPr>
          <w:b w:val="1"/>
          <w:color w:val="000000"/>
          <w:rtl w:val="0"/>
        </w:rPr>
        <w:t xml:space="preserve">Außenmaß 60 x 60 cm, Höhe 10 cm 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(zusätzlich ist die Sockelerhöhung 7 cm erforderlich, s. Pos. 1.1.1)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1.3.2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Automatische Abbrandsteuerung</w:t>
      </w:r>
      <w:r w:rsidDel="00000000" w:rsidR="00000000" w:rsidRPr="00000000">
        <w:rPr>
          <w:color w:val="000000"/>
          <w:rtl w:val="0"/>
        </w:rPr>
        <w:t xml:space="preserve">, als Zuschlag,</w:t>
        <w:br w:type="textWrapping"/>
        <w:t xml:space="preserve">zur Optimierung des Verbrennungsprozesses in jeder Abbrandphase,</w:t>
        <w:br w:type="textWrapping"/>
        <w:t xml:space="preserve">inkl. Bedien-App Schiedel </w:t>
      </w:r>
      <w:r w:rsidDel="00000000" w:rsidR="00000000" w:rsidRPr="00000000">
        <w:rPr>
          <w:b w:val="1"/>
          <w:color w:val="000000"/>
          <w:rtl w:val="0"/>
        </w:rPr>
        <w:t xml:space="preserve">IN</w:t>
      </w:r>
      <w:r w:rsidDel="00000000" w:rsidR="00000000" w:rsidRPr="00000000">
        <w:rPr>
          <w:color w:val="000000"/>
          <w:rtl w:val="0"/>
        </w:rPr>
        <w:t xml:space="preserve">flame! zum Download im App-Store</w:t>
      </w:r>
      <w:r w:rsidDel="00000000" w:rsidR="00000000" w:rsidRPr="00000000">
        <w:rPr>
          <w:rtl w:val="0"/>
        </w:rPr>
        <w:br w:type="textWrapping"/>
        <w:t xml:space="preserve">(zusätzlich ist Pos. 1.3.3 erforderlich – nachträglicher Einbau)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B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1.3.3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Nachträglicher Einbau des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KINGFIRE-Ofeneinsatzes</w:t>
      </w:r>
      <w:r w:rsidDel="00000000" w:rsidR="00000000" w:rsidRPr="00000000">
        <w:rPr>
          <w:color w:val="000000"/>
          <w:rtl w:val="0"/>
        </w:rPr>
        <w:t xml:space="preserve">, als Zuschlag,</w:t>
        <w:br w:type="textWrapping"/>
      </w:r>
      <w:r w:rsidDel="00000000" w:rsidR="00000000" w:rsidRPr="00000000">
        <w:rPr>
          <w:rtl w:val="0"/>
        </w:rPr>
        <w:t xml:space="preserve">Transport und Einbau durch den Schiedel-Kundendienst – bitte ankreuzen: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in ebenerdigem Geschoss (max. 2 Stufen)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in unterschiedlichen Etagen (mit bauseitigen Helfern)</w:t>
        <w:br w:type="textWrapping"/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C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1.3.4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Integrierter Katalysator</w:t>
      </w:r>
      <w:r w:rsidDel="00000000" w:rsidR="00000000" w:rsidRPr="00000000">
        <w:rPr>
          <w:rtl w:val="0"/>
        </w:rPr>
        <w:t xml:space="preserve"> zur Reduktion von gasförmigen Emissionen,</w:t>
        <w:br w:type="textWrapping"/>
        <w:t xml:space="preserve">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1.3.5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Elektrostatischer Partikelabscheider</w:t>
      </w:r>
      <w:r w:rsidDel="00000000" w:rsidR="00000000" w:rsidRPr="00000000">
        <w:rPr>
          <w:rtl w:val="0"/>
        </w:rPr>
        <w:t xml:space="preserve"> zur Minderung von Feinstaub- partikeln, 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1.3.6</w:t>
        <w:tab/>
      </w:r>
      <w:r w:rsidDel="00000000" w:rsidR="00000000" w:rsidRPr="00000000">
        <w:rPr>
          <w:b w:val="1"/>
          <w:rtl w:val="0"/>
        </w:rPr>
        <w:t xml:space="preserve">.......... m²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Örtliche Oberflächenveredelung des KINGFIRE-Ofenmoduls </w:t>
        <w:br w:type="textWrapping"/>
        <w:t xml:space="preserve">mit ......................................</w:t>
        <w:br w:type="textWrapping"/>
        <w:br w:type="textWrapping"/>
      </w:r>
      <w:r w:rsidDel="00000000" w:rsidR="00000000" w:rsidRPr="00000000">
        <w:rPr>
          <w:rtl w:val="0"/>
        </w:rPr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F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1.3.7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Obere Putztür</w:t>
      </w:r>
      <w:r w:rsidDel="00000000" w:rsidR="00000000" w:rsidRPr="00000000">
        <w:rPr>
          <w:rtl w:val="0"/>
        </w:rPr>
        <w:t xml:space="preserve"> komplett, </w:t>
      </w:r>
      <w:r w:rsidDel="00000000" w:rsidR="00000000" w:rsidRPr="00000000">
        <w:rPr>
          <w:color w:val="000000"/>
          <w:rtl w:val="0"/>
        </w:rPr>
        <w:t xml:space="preserve">Blower-Door dicht, </w:t>
      </w:r>
      <w:r w:rsidDel="00000000" w:rsidR="00000000" w:rsidRPr="00000000">
        <w:rPr>
          <w:rtl w:val="0"/>
        </w:rPr>
        <w:t xml:space="preserve">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0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1.3.8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Obere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Revisionstür</w:t>
      </w:r>
      <w:r w:rsidDel="00000000" w:rsidR="00000000" w:rsidRPr="00000000">
        <w:rPr>
          <w:color w:val="000000"/>
          <w:rtl w:val="0"/>
        </w:rPr>
        <w:t xml:space="preserve">, Blower-Door dicht,</w:t>
      </w:r>
      <w:r w:rsidDel="00000000" w:rsidR="00000000" w:rsidRPr="00000000">
        <w:rPr>
          <w:rtl w:val="0"/>
        </w:rPr>
        <w:t xml:space="preserve"> für den Thermo-Luftzug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1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1.3.9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Bewehrungs-Set</w:t>
      </w:r>
      <w:r w:rsidDel="00000000" w:rsidR="00000000" w:rsidRPr="00000000">
        <w:rPr>
          <w:rtl w:val="0"/>
        </w:rPr>
        <w:t xml:space="preserve"> zur statischen biegesteifen Absicherung </w:t>
        <w:br w:type="textWrapping"/>
        <w:t xml:space="preserve">des Schornsteins unter und über Dach. Bewehrungshöhe über </w:t>
        <w:br w:type="textWrapping"/>
        <w:t xml:space="preserve">2 Einspannstellen (Schornsteinhalter / Betondecken) – bitte ankreuzen: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4,0 m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6,0 m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2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1.3.10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Schornsteinhalter </w:t>
      </w:r>
      <w:r w:rsidDel="00000000" w:rsidR="00000000" w:rsidRPr="00000000">
        <w:rPr>
          <w:rtl w:val="0"/>
        </w:rPr>
        <w:t xml:space="preserve">als oberste statische Abstützung - bitte ankreuzen:</w:t>
        <w:br w:type="textWrapping"/>
        <w:t xml:space="preserve">(oder im Dachsparrenfeld ausbetonieren)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Standard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verstärkt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45° über Eck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  <w:br w:type="textWrapping"/>
        <w:t xml:space="preserve">Alternativposition:</w:t>
      </w:r>
    </w:p>
    <w:p w:rsidR="00000000" w:rsidDel="00000000" w:rsidP="00000000" w:rsidRDefault="00000000" w:rsidRPr="00000000" w14:paraId="00000013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1.3.11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Stülpkopf</w:t>
      </w:r>
      <w:r w:rsidDel="00000000" w:rsidR="00000000" w:rsidRPr="00000000">
        <w:rPr>
          <w:rtl w:val="0"/>
        </w:rPr>
        <w:t xml:space="preserve"> aus Faserbeton in Strukturnachbildung, als Zuschlag, </w:t>
        <w:br w:type="textWrapping"/>
        <w:t xml:space="preserve">Ausführung und Farbe nach Lieferprogramm, inkl. bauseitiger Anpassung </w:t>
        <w:br w:type="textWrapping"/>
        <w:t xml:space="preserve">an die Dachschräge.</w:t>
        <w:br w:type="textWrapping"/>
        <w:br w:type="textWrapping"/>
        <w:t xml:space="preserve">Struktur: ...........................</w:t>
        <w:tab/>
        <w:t xml:space="preserve">Farbe: ......................</w:t>
        <w:tab/>
        <w:t xml:space="preserve">Höhe: ................. cm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4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1.3.12</w:t>
        <w:tab/>
      </w:r>
      <w:r w:rsidDel="00000000" w:rsidR="00000000" w:rsidRPr="00000000">
        <w:rPr>
          <w:b w:val="1"/>
          <w:rtl w:val="0"/>
        </w:rPr>
        <w:t xml:space="preserve">.......... m²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Örtliche Schornsteinkopfverkleidung als ............................</w:t>
        <w:br w:type="textWrapping"/>
        <w:br w:type="textWrapping"/>
      </w:r>
      <w:r w:rsidDel="00000000" w:rsidR="00000000" w:rsidRPr="00000000">
        <w:rPr>
          <w:rtl w:val="0"/>
        </w:rPr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1.3.13</w:t>
        <w:tab/>
      </w:r>
      <w:r w:rsidDel="00000000" w:rsidR="00000000" w:rsidRPr="00000000">
        <w:rPr>
          <w:b w:val="1"/>
          <w:rtl w:val="0"/>
        </w:rPr>
        <w:t xml:space="preserve">...... Set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Versetzschlaufen</w:t>
        <w:br w:type="textWrapping"/>
      </w:r>
      <w:r w:rsidDel="00000000" w:rsidR="00000000" w:rsidRPr="00000000">
        <w:rPr>
          <w:rtl w:val="0"/>
        </w:rPr>
        <w:t xml:space="preserve">zum Anheben und Versetzen des KINGFIRE-Ofenmoduls,</w:t>
        <w:br w:type="textWrapping"/>
        <w:t xml:space="preserve">Set:  4 Stück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  <w:br w:type="textWrapping"/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268"/>
          <w:tab w:val="left" w:leader="none" w:pos="3119"/>
          <w:tab w:val="left" w:leader="none" w:pos="4678"/>
          <w:tab w:val="left" w:leader="none" w:pos="6804"/>
        </w:tabs>
        <w:rPr/>
      </w:pPr>
      <w:r w:rsidDel="00000000" w:rsidR="00000000" w:rsidRPr="00000000">
        <w:rPr>
          <w:rtl w:val="0"/>
        </w:rPr>
        <w:t xml:space="preserve">Der Gesamtpreis gemäß Leistungsbeschreibung:</w:t>
        <w:br w:type="textWrapping"/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ges. MwSt.: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Gesamt: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3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Seite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fUz9SilV6I1OW2u3HydxFyorw==">CgMxLjAaHQoBMBIYChYIB0ISEhBBcmlhbCBVbmljb2RlIE1TMghoLmdqZGd4czgAciExZmJHNVpuQWo3NDBfa3JZcno1TlJCb0xJa2ZFb3dhZXk=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