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1" w:rsidRDefault="006C1AE0">
      <w:pPr>
        <w:pStyle w:val="Textkrper"/>
        <w:spacing w:line="20" w:lineRule="exact"/>
        <w:ind w:left="106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6" name="Line 16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6F280" id="Group 15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">
                <v:line id="Line 16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<w10:anchorlock/>
              </v:group>
            </w:pict>
          </mc:Fallback>
        </mc:AlternateContent>
      </w:r>
    </w:p>
    <w:p w:rsidR="00902151" w:rsidRDefault="00902151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02151" w:rsidRPr="006C1AE0" w:rsidRDefault="006C1AE0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C674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I6Ew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rDeI6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sz w:val="20"/>
          <w:lang w:val="de-DE"/>
        </w:rPr>
        <w:t>Preisangaben in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EUR</w:t>
      </w:r>
    </w:p>
    <w:p w:rsidR="00902151" w:rsidRPr="006C1AE0" w:rsidRDefault="006C1AE0">
      <w:pPr>
        <w:pStyle w:val="berschrift1"/>
        <w:spacing w:before="82"/>
        <w:ind w:left="1672" w:right="83"/>
        <w:rPr>
          <w:lang w:val="de-DE"/>
        </w:rPr>
      </w:pPr>
      <w:r w:rsidRPr="006C1AE0">
        <w:rPr>
          <w:lang w:val="de-DE"/>
        </w:rPr>
        <w:t>Ständige Vorbemerkung der LB</w:t>
      </w:r>
    </w:p>
    <w:p w:rsidR="00902151" w:rsidRPr="006C1AE0" w:rsidRDefault="00902151">
      <w:pPr>
        <w:pStyle w:val="Textkrper"/>
        <w:spacing w:before="8"/>
        <w:rPr>
          <w:b/>
          <w:sz w:val="9"/>
          <w:lang w:val="de-DE"/>
        </w:rPr>
      </w:pPr>
    </w:p>
    <w:p w:rsidR="00902151" w:rsidRPr="006C1AE0" w:rsidRDefault="006C1AE0">
      <w:pPr>
        <w:pStyle w:val="Textkrper"/>
        <w:spacing w:before="85" w:line="220" w:lineRule="exact"/>
        <w:ind w:left="1672" w:right="83"/>
        <w:rPr>
          <w:lang w:val="de-DE"/>
        </w:rPr>
      </w:pPr>
      <w:r w:rsidRPr="006C1AE0">
        <w:rPr>
          <w:lang w:val="de-DE"/>
        </w:rPr>
        <w:t>Soweit in Vorbemerkungen oder Positionstexten nicht anders angegeben, gelten folgende Regelungen:</w:t>
      </w:r>
    </w:p>
    <w:p w:rsidR="00902151" w:rsidRDefault="006C1AE0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902151" w:rsidRDefault="006C1AE0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Bei etwaigen Unklarheiten oder Widersprüchen in den Formulierungen gilt nachstehende Reihenfolge:</w:t>
      </w:r>
    </w:p>
    <w:p w:rsidR="00902151" w:rsidRPr="006C1AE0" w:rsidRDefault="006C1AE0">
      <w:pPr>
        <w:pStyle w:val="Listenabsatz"/>
        <w:numPr>
          <w:ilvl w:val="0"/>
          <w:numId w:val="10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6C1AE0">
        <w:rPr>
          <w:sz w:val="20"/>
          <w:lang w:val="de-DE"/>
        </w:rPr>
        <w:t>Folgetext</w:t>
      </w:r>
      <w:r w:rsidRPr="006C1AE0">
        <w:rPr>
          <w:spacing w:val="-1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einer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Position</w:t>
      </w:r>
      <w:r w:rsidRPr="006C1AE0">
        <w:rPr>
          <w:spacing w:val="-1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(vor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dem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zugehörigen</w:t>
      </w:r>
      <w:r w:rsidRPr="006C1AE0">
        <w:rPr>
          <w:spacing w:val="-1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Grundtext)</w:t>
      </w:r>
    </w:p>
    <w:p w:rsidR="00902151" w:rsidRDefault="006C1AE0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902151" w:rsidRDefault="006C1AE0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902151" w:rsidRDefault="006C1AE0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902151" w:rsidRDefault="006C1AE0">
      <w:pPr>
        <w:pStyle w:val="Listenabsatz"/>
        <w:numPr>
          <w:ilvl w:val="0"/>
          <w:numId w:val="10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902151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9"/>
      </w:pPr>
      <w:r>
        <w:t>Material/Erzeugnis/Type/Systeme: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Bauprodukte (z.B. Baumaterialien, Bauelemente, Bausysteme) werden mit dem Begriff Material bezeichnet, für technische Geräte und Anlagen werden die Begriffe Erzeugnis/Type/Systeme verwendet.</w:t>
      </w:r>
    </w:p>
    <w:p w:rsidR="00902151" w:rsidRPr="006C1AE0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6C1AE0">
        <w:rPr>
          <w:lang w:val="de-DE"/>
        </w:rPr>
        <w:t>Bieterangaben</w:t>
      </w:r>
      <w:r w:rsidRPr="006C1AE0">
        <w:rPr>
          <w:spacing w:val="-25"/>
          <w:lang w:val="de-DE"/>
        </w:rPr>
        <w:t xml:space="preserve"> </w:t>
      </w:r>
      <w:r w:rsidRPr="006C1AE0">
        <w:rPr>
          <w:lang w:val="de-DE"/>
        </w:rPr>
        <w:t>zu</w:t>
      </w:r>
      <w:r w:rsidRPr="006C1AE0">
        <w:rPr>
          <w:spacing w:val="-25"/>
          <w:lang w:val="de-DE"/>
        </w:rPr>
        <w:t xml:space="preserve"> </w:t>
      </w:r>
      <w:r w:rsidRPr="006C1AE0">
        <w:rPr>
          <w:lang w:val="de-DE"/>
        </w:rPr>
        <w:t>Materialien/Erzeugnisse/Typen/Systeme:</w:t>
      </w:r>
    </w:p>
    <w:p w:rsidR="00902151" w:rsidRPr="006C1AE0" w:rsidRDefault="006C1AE0">
      <w:pPr>
        <w:pStyle w:val="Textkrper"/>
        <w:spacing w:before="105" w:line="220" w:lineRule="exact"/>
        <w:ind w:left="1672" w:right="676"/>
        <w:rPr>
          <w:lang w:val="de-DE"/>
        </w:rPr>
      </w:pPr>
      <w:r w:rsidRPr="006C1AE0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902151" w:rsidRPr="006C1AE0" w:rsidRDefault="006C1AE0">
      <w:pPr>
        <w:pStyle w:val="Textkrper"/>
        <w:spacing w:before="101" w:line="220" w:lineRule="exact"/>
        <w:ind w:left="1672" w:right="83"/>
        <w:rPr>
          <w:lang w:val="de-DE"/>
        </w:rPr>
      </w:pPr>
      <w:r w:rsidRPr="006C1AE0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902151" w:rsidRPr="006C1AE0" w:rsidRDefault="006C1AE0">
      <w:pPr>
        <w:pStyle w:val="Textkrper"/>
        <w:spacing w:before="101" w:line="220" w:lineRule="exact"/>
        <w:ind w:left="1672" w:right="231"/>
        <w:rPr>
          <w:lang w:val="de-DE"/>
        </w:rPr>
      </w:pPr>
      <w:r w:rsidRPr="006C1AE0">
        <w:rPr>
          <w:lang w:val="de-DE"/>
        </w:rPr>
        <w:t>Auf Verlangen des Auftraggebers weist der Bieter die im Leistungsverzeichnis bedungenen oder gewöhnlich vorausgesetzten technischen Anforderungen vollständig nach (Erfüllung der Mindestqualität).</w:t>
      </w:r>
    </w:p>
    <w:p w:rsidR="00902151" w:rsidRPr="006C1AE0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6C1AE0">
        <w:rPr>
          <w:lang w:val="de-DE"/>
        </w:rPr>
        <w:t>Beispielhaft</w:t>
      </w:r>
      <w:r w:rsidRPr="006C1AE0">
        <w:rPr>
          <w:spacing w:val="-27"/>
          <w:lang w:val="de-DE"/>
        </w:rPr>
        <w:t xml:space="preserve"> </w:t>
      </w:r>
      <w:r w:rsidRPr="006C1AE0">
        <w:rPr>
          <w:lang w:val="de-DE"/>
        </w:rPr>
        <w:t>genannte</w:t>
      </w:r>
      <w:r w:rsidRPr="006C1AE0">
        <w:rPr>
          <w:spacing w:val="-28"/>
          <w:lang w:val="de-DE"/>
        </w:rPr>
        <w:t xml:space="preserve"> </w:t>
      </w:r>
      <w:r w:rsidRPr="006C1AE0">
        <w:rPr>
          <w:lang w:val="de-DE"/>
        </w:rPr>
        <w:t>Materialien/Erzeugnisse/Typen/Systeme:</w:t>
      </w:r>
    </w:p>
    <w:p w:rsidR="00902151" w:rsidRPr="006C1AE0" w:rsidRDefault="006C1AE0">
      <w:pPr>
        <w:pStyle w:val="Textkrper"/>
        <w:spacing w:before="105" w:line="220" w:lineRule="exact"/>
        <w:ind w:left="1672" w:right="432"/>
        <w:rPr>
          <w:lang w:val="de-DE"/>
        </w:rPr>
      </w:pPr>
      <w:r w:rsidRPr="006C1AE0">
        <w:rPr>
          <w:lang w:val="de-DE"/>
        </w:rPr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 w:rsidR="00902151" w:rsidRPr="006C1AE0" w:rsidRDefault="006C1AE0">
      <w:pPr>
        <w:pStyle w:val="Textkrper"/>
        <w:spacing w:before="101" w:line="220" w:lineRule="exact"/>
        <w:ind w:left="1672" w:right="132"/>
        <w:rPr>
          <w:lang w:val="de-DE"/>
        </w:rPr>
      </w:pPr>
      <w:r w:rsidRPr="006C1AE0">
        <w:rPr>
          <w:lang w:val="de-DE"/>
        </w:rPr>
        <w:t>Setzt der Bieter in die Bieterlücke keine Materialien/Erzeugnisse/Typen/Systeme seiner Wahl ein, gelten die beispielhaft genannten Materialien/Erzeugnisse/Typen/Systeme als angeboten.</w:t>
      </w:r>
    </w:p>
    <w:p w:rsidR="00902151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Zulassungen:</w:t>
      </w:r>
    </w:p>
    <w:p w:rsidR="00902151" w:rsidRPr="006C1AE0" w:rsidRDefault="006C1AE0">
      <w:pPr>
        <w:pStyle w:val="Textkrper"/>
        <w:spacing w:before="105" w:line="220" w:lineRule="exact"/>
        <w:ind w:left="1672" w:right="165"/>
        <w:rPr>
          <w:lang w:val="de-DE"/>
        </w:rPr>
      </w:pPr>
      <w:r w:rsidRPr="006C1AE0">
        <w:rPr>
          <w:lang w:val="de-DE"/>
        </w:rPr>
        <w:t>Alle verwendeten Materialien/Erzeugnisse/Typen/Systeme haben alle für den projektspezifischen Verwendungszweck erforderlichen Zulassungen oder CE-Kennzeichen.</w:t>
      </w:r>
    </w:p>
    <w:p w:rsidR="00902151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Leistungsumfang: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 w:rsidR="00902151" w:rsidRPr="006C1AE0" w:rsidRDefault="006C1AE0">
      <w:pPr>
        <w:pStyle w:val="Textkrper"/>
        <w:spacing w:before="101" w:line="220" w:lineRule="exact"/>
        <w:ind w:left="1672" w:right="176"/>
        <w:rPr>
          <w:lang w:val="de-DE"/>
        </w:rPr>
      </w:pPr>
      <w:r w:rsidRPr="006C1AE0">
        <w:rPr>
          <w:lang w:val="de-DE"/>
        </w:rPr>
        <w:t>Alle beschriebenen Leistungen umfassen auch das Liefern der zugehörigen Materialien/Erzeugnisse/Typen/Systeme einschließlich Abladen, Lagern und Fördern (Vertragen) bis zur Einbaustelle.</w:t>
      </w:r>
    </w:p>
    <w:p w:rsidR="00902151" w:rsidRPr="006C1AE0" w:rsidRDefault="006C1AE0">
      <w:pPr>
        <w:pStyle w:val="Textkrper"/>
        <w:spacing w:before="101" w:line="220" w:lineRule="exact"/>
        <w:ind w:left="1672" w:right="83"/>
        <w:rPr>
          <w:lang w:val="de-DE"/>
        </w:rPr>
      </w:pPr>
      <w:r w:rsidRPr="006C1AE0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headerReference w:type="default" r:id="rId7"/>
          <w:footerReference w:type="default" r:id="rId8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902151" w:rsidRPr="006C1AE0" w:rsidRDefault="006C1AE0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6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49F1" id="Line 13" o:spid="_x0000_s1026" style="position:absolute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Kd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6sSKd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02151" w:rsidRPr="006C1AE0" w:rsidRDefault="006C1AE0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6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EC86" id="Line 12" o:spid="_x0000_s1026" style="position:absolute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Kn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RjmKn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lang w:val="de-DE"/>
        </w:rPr>
        <w:t>Preisangaben</w:t>
      </w:r>
      <w:r w:rsidRPr="006C1AE0">
        <w:rPr>
          <w:spacing w:val="-11"/>
          <w:lang w:val="de-DE"/>
        </w:rPr>
        <w:t xml:space="preserve"> </w:t>
      </w:r>
      <w:r w:rsidRPr="006C1AE0">
        <w:rPr>
          <w:lang w:val="de-DE"/>
        </w:rPr>
        <w:t>in</w:t>
      </w:r>
      <w:r w:rsidRPr="006C1AE0">
        <w:rPr>
          <w:spacing w:val="-11"/>
          <w:lang w:val="de-DE"/>
        </w:rPr>
        <w:t xml:space="preserve"> </w:t>
      </w:r>
      <w:r w:rsidRPr="006C1AE0">
        <w:rPr>
          <w:lang w:val="de-DE"/>
        </w:rPr>
        <w:t>EUR</w:t>
      </w:r>
      <w:r w:rsidRPr="006C1AE0">
        <w:rPr>
          <w:w w:val="99"/>
          <w:lang w:val="de-DE"/>
        </w:rPr>
        <w:t xml:space="preserve"> </w:t>
      </w:r>
      <w:r w:rsidRPr="006C1AE0">
        <w:rPr>
          <w:lang w:val="de-DE"/>
        </w:rPr>
        <w:t>sind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etwaige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Kosten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hierfür</w:t>
      </w:r>
      <w:r w:rsidRPr="006C1AE0">
        <w:rPr>
          <w:spacing w:val="-9"/>
          <w:lang w:val="de-DE"/>
        </w:rPr>
        <w:t xml:space="preserve"> </w:t>
      </w:r>
      <w:r w:rsidRPr="006C1AE0">
        <w:rPr>
          <w:lang w:val="de-DE"/>
        </w:rPr>
        <w:t>in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die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Einheitspreise</w:t>
      </w:r>
      <w:r w:rsidRPr="006C1AE0">
        <w:rPr>
          <w:spacing w:val="-10"/>
          <w:lang w:val="de-DE"/>
        </w:rPr>
        <w:t xml:space="preserve"> </w:t>
      </w:r>
      <w:r w:rsidRPr="006C1AE0">
        <w:rPr>
          <w:lang w:val="de-DE"/>
        </w:rPr>
        <w:t>einkalkuliert.</w:t>
      </w:r>
    </w:p>
    <w:p w:rsidR="00902151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902151" w:rsidRPr="006C1AE0" w:rsidRDefault="006C1AE0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6C1AE0">
        <w:rPr>
          <w:lang w:val="de-DE"/>
        </w:rPr>
        <w:t>Nur Verarbeiten oder</w:t>
      </w:r>
      <w:r w:rsidRPr="006C1AE0">
        <w:rPr>
          <w:spacing w:val="-35"/>
          <w:lang w:val="de-DE"/>
        </w:rPr>
        <w:t xml:space="preserve"> </w:t>
      </w:r>
      <w:r w:rsidRPr="006C1AE0">
        <w:rPr>
          <w:lang w:val="de-DE"/>
        </w:rPr>
        <w:t>Versetzen/Montieren:</w:t>
      </w:r>
    </w:p>
    <w:p w:rsidR="00902151" w:rsidRPr="006C1AE0" w:rsidRDefault="006C1AE0">
      <w:pPr>
        <w:pStyle w:val="Textkrper"/>
        <w:spacing w:before="105" w:line="220" w:lineRule="exact"/>
        <w:ind w:left="1672" w:right="576"/>
        <w:rPr>
          <w:lang w:val="de-DE"/>
        </w:rPr>
      </w:pPr>
      <w:r w:rsidRPr="006C1AE0">
        <w:rPr>
          <w:lang w:val="de-DE"/>
        </w:rPr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 w:rsidR="00902151" w:rsidRDefault="006C1AE0">
      <w:pPr>
        <w:pStyle w:val="berschrift1"/>
        <w:numPr>
          <w:ilvl w:val="0"/>
          <w:numId w:val="9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902151" w:rsidRPr="006C1AE0" w:rsidRDefault="006C1AE0">
      <w:pPr>
        <w:pStyle w:val="Textkrper"/>
        <w:spacing w:before="94"/>
        <w:ind w:left="1672" w:right="83"/>
        <w:rPr>
          <w:lang w:val="de-DE"/>
        </w:rPr>
      </w:pPr>
      <w:r w:rsidRPr="006C1AE0">
        <w:rPr>
          <w:lang w:val="de-DE"/>
        </w:rPr>
        <w:t>Alle Leistungen gelten ohne Unterschied der Geschoße.</w:t>
      </w: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8"/>
        <w:rPr>
          <w:sz w:val="15"/>
          <w:lang w:val="de-DE"/>
        </w:rPr>
      </w:pPr>
    </w:p>
    <w:p w:rsidR="00902151" w:rsidRPr="006C1AE0" w:rsidRDefault="006C1AE0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6C1AE0">
        <w:rPr>
          <w:lang w:val="de-DE"/>
        </w:rPr>
        <w:t>35</w:t>
      </w:r>
      <w:r w:rsidRPr="006C1AE0">
        <w:rPr>
          <w:lang w:val="de-DE"/>
        </w:rPr>
        <w:tab/>
        <w:t>System-Abgasanlagen</w:t>
      </w:r>
    </w:p>
    <w:p w:rsidR="00902151" w:rsidRPr="006C1AE0" w:rsidRDefault="00902151">
      <w:pPr>
        <w:pStyle w:val="Textkrper"/>
        <w:spacing w:before="1"/>
        <w:rPr>
          <w:b/>
          <w:sz w:val="17"/>
          <w:lang w:val="de-DE"/>
        </w:rPr>
      </w:pPr>
    </w:p>
    <w:p w:rsidR="00902151" w:rsidRPr="006C1AE0" w:rsidRDefault="006C1AE0">
      <w:pPr>
        <w:pStyle w:val="Textkrper"/>
        <w:spacing w:line="220" w:lineRule="exact"/>
        <w:ind w:left="1672" w:right="83"/>
        <w:rPr>
          <w:lang w:val="de-DE"/>
        </w:rPr>
      </w:pPr>
      <w:r w:rsidRPr="006C1AE0">
        <w:rPr>
          <w:lang w:val="de-DE"/>
        </w:rPr>
        <w:t>Soweit in Vorbemerkungen oder Positionstexten nicht anders angegeben, gelten für alle Leistungen dieser Gruppe folgende Regelungen:</w:t>
      </w:r>
    </w:p>
    <w:p w:rsidR="00902151" w:rsidRDefault="006C1AE0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902151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6C1AE0">
        <w:rPr>
          <w:sz w:val="20"/>
          <w:lang w:val="de-DE"/>
        </w:rPr>
        <w:t xml:space="preserve">aus nichtrostender Stahl: Im Folgenden ist unter </w:t>
      </w:r>
      <w:r w:rsidRPr="006C1AE0">
        <w:rPr>
          <w:b/>
          <w:sz w:val="20"/>
          <w:lang w:val="de-DE"/>
        </w:rPr>
        <w:t xml:space="preserve">NIRO </w:t>
      </w:r>
      <w:r w:rsidRPr="006C1AE0">
        <w:rPr>
          <w:sz w:val="20"/>
          <w:lang w:val="de-DE"/>
        </w:rPr>
        <w:t>nicht rostender Stahl (z.B. nicht rostender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Stahl</w:t>
      </w:r>
      <w:r w:rsidRPr="006C1AE0">
        <w:rPr>
          <w:spacing w:val="-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mit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Werkstoffnummer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1.4301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(V2A)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oder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1.4571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(V4A)),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für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den beschriebenen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Anwendungsfall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geeignet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ist,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zu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verstehen.</w:t>
      </w:r>
    </w:p>
    <w:p w:rsidR="00902151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902151" w:rsidRPr="006C1AE0" w:rsidRDefault="006C1AE0">
      <w:pPr>
        <w:pStyle w:val="Listenabsatz"/>
        <w:numPr>
          <w:ilvl w:val="1"/>
          <w:numId w:val="8"/>
        </w:numPr>
        <w:tabs>
          <w:tab w:val="left" w:pos="2004"/>
        </w:tabs>
        <w:spacing w:before="94"/>
        <w:rPr>
          <w:sz w:val="20"/>
          <w:lang w:val="de-DE"/>
        </w:rPr>
      </w:pPr>
      <w:r w:rsidRPr="006C1AE0">
        <w:rPr>
          <w:sz w:val="20"/>
          <w:lang w:val="de-DE"/>
        </w:rPr>
        <w:t>für Brennstoffe der Gruppe 1, 2 und</w:t>
      </w:r>
      <w:r w:rsidRPr="006C1AE0">
        <w:rPr>
          <w:spacing w:val="-2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3:</w:t>
      </w:r>
    </w:p>
    <w:p w:rsidR="00902151" w:rsidRDefault="006C1AE0">
      <w:pPr>
        <w:pStyle w:val="Listenabsatz"/>
        <w:numPr>
          <w:ilvl w:val="2"/>
          <w:numId w:val="8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902151" w:rsidRDefault="006C1AE0">
      <w:pPr>
        <w:pStyle w:val="Listenabsatz"/>
        <w:numPr>
          <w:ilvl w:val="2"/>
          <w:numId w:val="8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902151" w:rsidRDefault="006C1AE0">
      <w:pPr>
        <w:pStyle w:val="Listenabsatz"/>
        <w:numPr>
          <w:ilvl w:val="2"/>
          <w:numId w:val="8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902151" w:rsidRPr="006C1AE0" w:rsidRDefault="006C1AE0">
      <w:pPr>
        <w:pStyle w:val="Textkrper"/>
        <w:spacing w:before="91"/>
        <w:ind w:left="1672" w:right="83"/>
        <w:rPr>
          <w:lang w:val="de-DE"/>
        </w:rPr>
      </w:pPr>
      <w:r w:rsidRPr="006C1AE0">
        <w:rPr>
          <w:lang w:val="de-DE"/>
        </w:rPr>
        <w:t>Es werden nur dem System (eines Herstellers) zugehörige Bauteile und Materialien verwendet.</w:t>
      </w:r>
    </w:p>
    <w:p w:rsidR="00902151" w:rsidRDefault="006C1AE0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902151" w:rsidRPr="006C1AE0" w:rsidRDefault="006C1AE0">
      <w:pPr>
        <w:pStyle w:val="Textkrper"/>
        <w:spacing w:before="105" w:line="220" w:lineRule="exact"/>
        <w:ind w:left="1672" w:right="1076"/>
        <w:rPr>
          <w:lang w:val="de-DE"/>
        </w:rPr>
      </w:pPr>
      <w:r w:rsidRPr="006C1AE0">
        <w:rPr>
          <w:lang w:val="de-DE"/>
        </w:rPr>
        <w:t>Folgende Leistungen sind (ergänzend zu den Nebenleistungen gemäß ÖNORM) in die Einheitspreise einkalkuliert: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6C1AE0">
        <w:rPr>
          <w:sz w:val="20"/>
          <w:lang w:val="de-DE"/>
        </w:rPr>
        <w:t>Gerüste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(z.B.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Arbeitsgerüste,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Aufstiegshilfen)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bis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3,2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6C1AE0">
        <w:rPr>
          <w:sz w:val="20"/>
          <w:lang w:val="de-DE"/>
        </w:rPr>
        <w:t>eine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betriebsbereite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Montage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ohne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Anschluss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Stromversorgung,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 elektrotechnischen</w:t>
      </w:r>
      <w:r w:rsidRPr="006C1AE0">
        <w:rPr>
          <w:spacing w:val="-22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Teilen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6C1AE0">
        <w:rPr>
          <w:sz w:val="20"/>
          <w:lang w:val="de-DE"/>
        </w:rPr>
        <w:t>Verbindungselemente</w:t>
      </w:r>
      <w:r w:rsidRPr="006C1AE0">
        <w:rPr>
          <w:spacing w:val="-1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und</w:t>
      </w:r>
      <w:r w:rsidRPr="006C1AE0">
        <w:rPr>
          <w:spacing w:val="-1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Verbrauchsmaterial,</w:t>
      </w:r>
      <w:r w:rsidRPr="006C1AE0">
        <w:rPr>
          <w:spacing w:val="-1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ohne</w:t>
      </w:r>
      <w:r w:rsidRPr="006C1AE0">
        <w:rPr>
          <w:spacing w:val="-1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Unterschied</w:t>
      </w:r>
      <w:r w:rsidRPr="006C1AE0">
        <w:rPr>
          <w:spacing w:val="-1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12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Verbindungstechnik (Briden-, Steck- oder Schweißsystem) (z.B. für Klemmbänder, Bajonettverschlüsse, Schweißmaterial</w:t>
      </w:r>
      <w:r w:rsidRPr="006C1AE0">
        <w:rPr>
          <w:spacing w:val="-1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sowie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</w:t>
      </w:r>
      <w:r w:rsidRPr="006C1AE0">
        <w:rPr>
          <w:spacing w:val="-1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Nassbetriebsweise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gegebenenfalls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erforderliche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Dichtungen).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6C1AE0">
        <w:rPr>
          <w:sz w:val="20"/>
          <w:lang w:val="de-DE"/>
        </w:rPr>
        <w:t>Abstandhalter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zur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Fixierung</w:t>
      </w:r>
      <w:r w:rsidRPr="006C1AE0">
        <w:rPr>
          <w:spacing w:val="-1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(Zentrierung)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Verbrennungsgasleitung</w:t>
      </w:r>
    </w:p>
    <w:p w:rsidR="00902151" w:rsidRDefault="006C1AE0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02151" w:rsidRPr="006C1AE0" w:rsidRDefault="006C1AE0">
      <w:pPr>
        <w:pStyle w:val="Textkrper"/>
        <w:spacing w:before="105" w:line="220" w:lineRule="exact"/>
        <w:ind w:left="1672" w:right="83"/>
        <w:rPr>
          <w:lang w:val="de-DE"/>
        </w:rPr>
      </w:pPr>
      <w:r w:rsidRPr="006C1AE0">
        <w:rPr>
          <w:lang w:val="de-DE"/>
        </w:rPr>
        <w:t>Arbeitshöhen werden ab der jeweiligen Oberkante der Geschoßrohdecke bis Unterkante Geschoßrohdecke gemessen, im Dachgeschoß ab Oberkante Geschoßrohdecke bis Oberkante Fangmündung.</w:t>
      </w:r>
    </w:p>
    <w:p w:rsidR="00902151" w:rsidRPr="006C1AE0" w:rsidRDefault="006C1AE0">
      <w:pPr>
        <w:pStyle w:val="Textkrper"/>
        <w:spacing w:before="90"/>
        <w:ind w:left="1672" w:right="83"/>
        <w:rPr>
          <w:lang w:val="de-DE"/>
        </w:rPr>
      </w:pPr>
      <w:r w:rsidRPr="006C1AE0">
        <w:rPr>
          <w:lang w:val="de-DE"/>
        </w:rPr>
        <w:t>Abgerechnet wird die fertige, gerade Rohrleitung.</w:t>
      </w:r>
    </w:p>
    <w:p w:rsidR="00902151" w:rsidRPr="006C1AE0" w:rsidRDefault="006C1AE0">
      <w:pPr>
        <w:pStyle w:val="Textkrper"/>
        <w:spacing w:before="103" w:line="220" w:lineRule="exact"/>
        <w:ind w:left="1672" w:right="83"/>
        <w:rPr>
          <w:lang w:val="de-DE"/>
        </w:rPr>
      </w:pPr>
      <w:r w:rsidRPr="006C1AE0">
        <w:rPr>
          <w:lang w:val="de-DE"/>
        </w:rPr>
        <w:t>Formstücke (z.B. T-Stücke, Bögen) werden durchgemessen und mit einer Aufzahlung abgerechnet.</w:t>
      </w:r>
    </w:p>
    <w:p w:rsidR="00902151" w:rsidRPr="006C1AE0" w:rsidRDefault="006C1AE0">
      <w:pPr>
        <w:pStyle w:val="Textkrper"/>
        <w:spacing w:before="90"/>
        <w:ind w:left="1672" w:right="83"/>
        <w:rPr>
          <w:lang w:val="de-DE"/>
        </w:rPr>
      </w:pPr>
      <w:r w:rsidRPr="006C1AE0">
        <w:rPr>
          <w:lang w:val="de-DE"/>
        </w:rPr>
        <w:t>Aufzahlungspositionen gelten ohne Unterschied der Höhe.</w:t>
      </w:r>
    </w:p>
    <w:p w:rsidR="00902151" w:rsidRDefault="006C1AE0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902151" w:rsidRDefault="00902151">
      <w:pPr>
        <w:sectPr w:rsidR="00902151">
          <w:headerReference w:type="default" r:id="rId9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902151" w:rsidRDefault="006C1AE0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8CEA" id="Line 11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pFA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902151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Default="0090215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02151" w:rsidRPr="006C1AE0" w:rsidRDefault="006C1AE0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4151" id="Line 1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Afw4tMS&#10;AgAAKg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sz w:val="20"/>
          <w:lang w:val="de-DE"/>
        </w:rPr>
        <w:t>Preisangaben in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EUR</w:t>
      </w:r>
    </w:p>
    <w:p w:rsidR="00902151" w:rsidRPr="006C1AE0" w:rsidRDefault="006C1AE0">
      <w:pPr>
        <w:pStyle w:val="Textkrper"/>
        <w:ind w:left="1672" w:right="670"/>
        <w:rPr>
          <w:lang w:val="de-DE"/>
        </w:rPr>
      </w:pPr>
      <w:r w:rsidRPr="006C1AE0">
        <w:rPr>
          <w:lang w:val="de-DE"/>
        </w:rPr>
        <w:t xml:space="preserve">Im Folgenden werden in den Positionsstichwörtern beziehungsweise in den Positionstexten System-Abgasanlagen mit </w:t>
      </w:r>
      <w:r w:rsidRPr="006C1AE0">
        <w:rPr>
          <w:u w:val="single"/>
          <w:lang w:val="de-DE"/>
        </w:rPr>
        <w:t xml:space="preserve">SA </w:t>
      </w:r>
      <w:r w:rsidRPr="006C1AE0">
        <w:rPr>
          <w:lang w:val="de-DE"/>
        </w:rPr>
        <w:t xml:space="preserve">und </w:t>
      </w:r>
      <w:r w:rsidRPr="006C1AE0">
        <w:rPr>
          <w:b/>
          <w:lang w:val="de-DE"/>
        </w:rPr>
        <w:t xml:space="preserve">mehrschalig </w:t>
      </w:r>
      <w:r w:rsidRPr="006C1AE0">
        <w:rPr>
          <w:lang w:val="de-DE"/>
        </w:rPr>
        <w:t xml:space="preserve">mit </w:t>
      </w:r>
      <w:r w:rsidRPr="006C1AE0">
        <w:rPr>
          <w:u w:val="single"/>
          <w:lang w:val="de-DE"/>
        </w:rPr>
        <w:t xml:space="preserve">ms </w:t>
      </w:r>
      <w:r w:rsidRPr="006C1AE0">
        <w:rPr>
          <w:lang w:val="de-DE"/>
        </w:rPr>
        <w:t>abgekürzt.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6C1AE0">
        <w:rPr>
          <w:sz w:val="20"/>
          <w:lang w:val="de-DE"/>
        </w:rPr>
        <w:t>Temperaturklasse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T200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Nennbetriebstemperatur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Abgasanlage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bis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200°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C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6C1AE0">
        <w:rPr>
          <w:sz w:val="20"/>
          <w:lang w:val="de-DE"/>
        </w:rPr>
        <w:t>Temperaturklasse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T400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Nennbetriebstemperatur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Abgasanlage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bis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400°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C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6C1AE0">
        <w:rPr>
          <w:b/>
          <w:sz w:val="20"/>
          <w:lang w:val="de-DE"/>
        </w:rPr>
        <w:t>V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Hinterlüftung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mit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Zuluftöffnung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im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Sohlenbereich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und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Abluftöffnung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im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Kopfbereich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zur Abführung von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Feuchte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6C1AE0">
        <w:rPr>
          <w:b/>
          <w:sz w:val="20"/>
          <w:lang w:val="de-DE"/>
        </w:rPr>
        <w:t>D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System-Abgasanlagen,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unter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normalen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Bedingungen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Temperatur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 xml:space="preserve">der inneren Oberfläche des Innenrohres </w:t>
      </w:r>
      <w:r w:rsidRPr="006C1AE0">
        <w:rPr>
          <w:b/>
          <w:sz w:val="20"/>
          <w:lang w:val="de-DE"/>
        </w:rPr>
        <w:t xml:space="preserve">über </w:t>
      </w:r>
      <w:r w:rsidRPr="006C1AE0">
        <w:rPr>
          <w:sz w:val="20"/>
          <w:lang w:val="de-DE"/>
        </w:rPr>
        <w:t>dem Wasserdampftaupunkt liegt (= feuchteempfindliches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System,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Trocken</w:t>
      </w:r>
      <w:r w:rsidRPr="006C1AE0">
        <w:rPr>
          <w:sz w:val="20"/>
          <w:lang w:val="de-DE"/>
        </w:rPr>
        <w:t>betrieb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(bisherige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Bezeichnung: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b/>
          <w:i/>
          <w:sz w:val="20"/>
          <w:lang w:val="de-DE"/>
        </w:rPr>
        <w:t>FE</w:t>
      </w:r>
      <w:r w:rsidRPr="006C1AE0">
        <w:rPr>
          <w:sz w:val="20"/>
          <w:lang w:val="de-DE"/>
        </w:rPr>
        <w:t>))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6C1AE0">
        <w:rPr>
          <w:b/>
          <w:sz w:val="20"/>
          <w:lang w:val="de-DE"/>
        </w:rPr>
        <w:t>W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System-Abgasanlagen,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unter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normalen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Bedingungen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Temperatur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 xml:space="preserve">der inneren Oberfläche des Innenrohres </w:t>
      </w:r>
      <w:r w:rsidRPr="006C1AE0">
        <w:rPr>
          <w:b/>
          <w:sz w:val="20"/>
          <w:lang w:val="de-DE"/>
        </w:rPr>
        <w:t xml:space="preserve">unter </w:t>
      </w:r>
      <w:r w:rsidRPr="006C1AE0">
        <w:rPr>
          <w:sz w:val="20"/>
          <w:lang w:val="de-DE"/>
        </w:rPr>
        <w:t>dem Wasserdampftaupunkt liegt (= feuchte</w:t>
      </w:r>
      <w:r w:rsidRPr="006C1AE0">
        <w:rPr>
          <w:b/>
          <w:sz w:val="20"/>
          <w:lang w:val="de-DE"/>
        </w:rPr>
        <w:t>un</w:t>
      </w:r>
      <w:r w:rsidRPr="006C1AE0">
        <w:rPr>
          <w:sz w:val="20"/>
          <w:lang w:val="de-DE"/>
        </w:rPr>
        <w:t>empfindliches</w:t>
      </w:r>
      <w:r w:rsidRPr="006C1AE0">
        <w:rPr>
          <w:spacing w:val="-1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System,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Nass</w:t>
      </w:r>
      <w:r w:rsidRPr="006C1AE0">
        <w:rPr>
          <w:sz w:val="20"/>
          <w:lang w:val="de-DE"/>
        </w:rPr>
        <w:t>betrieb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(bisherige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Bezeichnung:</w:t>
      </w:r>
      <w:r w:rsidRPr="006C1AE0">
        <w:rPr>
          <w:spacing w:val="-15"/>
          <w:sz w:val="20"/>
          <w:lang w:val="de-DE"/>
        </w:rPr>
        <w:t xml:space="preserve"> </w:t>
      </w:r>
      <w:r w:rsidRPr="006C1AE0">
        <w:rPr>
          <w:b/>
          <w:i/>
          <w:sz w:val="20"/>
          <w:lang w:val="de-DE"/>
        </w:rPr>
        <w:t>FU</w:t>
      </w:r>
      <w:r w:rsidRPr="006C1AE0">
        <w:rPr>
          <w:sz w:val="20"/>
          <w:lang w:val="de-DE"/>
        </w:rPr>
        <w:t>))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6C1AE0">
        <w:rPr>
          <w:b/>
          <w:sz w:val="20"/>
          <w:lang w:val="de-DE"/>
        </w:rPr>
        <w:t>GW3</w:t>
      </w:r>
      <w:r w:rsidRPr="006C1AE0">
        <w:rPr>
          <w:b/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beziehungsweise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pacing w:val="2"/>
          <w:sz w:val="20"/>
          <w:lang w:val="de-DE"/>
        </w:rPr>
        <w:t>W3G: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allen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Brennstoffen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-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russbrandbeständige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 xml:space="preserve">und </w:t>
      </w:r>
      <w:r w:rsidRPr="006C1AE0">
        <w:rPr>
          <w:w w:val="95"/>
          <w:sz w:val="20"/>
          <w:lang w:val="de-DE"/>
        </w:rPr>
        <w:t xml:space="preserve">feuchteunempfindliche   </w:t>
      </w:r>
      <w:r w:rsidRPr="006C1AE0">
        <w:rPr>
          <w:spacing w:val="5"/>
          <w:w w:val="95"/>
          <w:sz w:val="20"/>
          <w:lang w:val="de-DE"/>
        </w:rPr>
        <w:t xml:space="preserve"> </w:t>
      </w:r>
      <w:r w:rsidRPr="006C1AE0">
        <w:rPr>
          <w:w w:val="95"/>
          <w:sz w:val="20"/>
          <w:lang w:val="de-DE"/>
        </w:rPr>
        <w:t>System-Abgasanlagen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6C1AE0">
        <w:rPr>
          <w:b/>
          <w:sz w:val="20"/>
          <w:lang w:val="de-DE"/>
        </w:rPr>
        <w:t>BD:</w:t>
      </w:r>
      <w:r w:rsidRPr="006C1AE0">
        <w:rPr>
          <w:b/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Blower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Door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-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gerechte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Ausführung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System-Abgasanlagen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für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den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Einsatz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 Gebäuden mit Luftdichter</w:t>
      </w:r>
      <w:r w:rsidRPr="006C1AE0">
        <w:rPr>
          <w:spacing w:val="-3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Gebäudehülle</w:t>
      </w:r>
    </w:p>
    <w:p w:rsidR="00902151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6C1AE0">
        <w:rPr>
          <w:b/>
          <w:sz w:val="20"/>
          <w:lang w:val="de-DE"/>
        </w:rPr>
        <w:t>LAS</w:t>
      </w:r>
      <w:r w:rsidRPr="006C1AE0">
        <w:rPr>
          <w:sz w:val="20"/>
          <w:lang w:val="de-DE"/>
        </w:rPr>
        <w:t>:Kombination aus einer Abgasanlage und einer Verbrennungsluftzuführung (nebeneinander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oder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konzentrisch</w:t>
      </w:r>
      <w:r w:rsidRPr="006C1AE0">
        <w:rPr>
          <w:spacing w:val="-1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angeordnet)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für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den</w:t>
      </w:r>
      <w:r w:rsidRPr="006C1AE0">
        <w:rPr>
          <w:spacing w:val="-1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Anschluss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raumluftunabhängiger Feuerstätten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-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für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feste,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flüssige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oder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gasförmige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Brennstoffe,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verschiedener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Geschosse und verschiedener Wohn- oder</w:t>
      </w:r>
      <w:r w:rsidRPr="006C1AE0">
        <w:rPr>
          <w:spacing w:val="-4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Betriebseinheiten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6C1AE0">
        <w:rPr>
          <w:b/>
          <w:sz w:val="20"/>
          <w:lang w:val="de-DE"/>
        </w:rPr>
        <w:t>N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System-Abgasanlagen,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-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abgesehen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von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einem</w:t>
      </w:r>
      <w:r w:rsidRPr="006C1AE0">
        <w:rPr>
          <w:spacing w:val="-3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etwaigen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Anfahrstoß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-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 xml:space="preserve">bei planmäßigem Betrieb </w:t>
      </w:r>
      <w:r w:rsidRPr="006C1AE0">
        <w:rPr>
          <w:b/>
          <w:sz w:val="20"/>
          <w:lang w:val="de-DE"/>
        </w:rPr>
        <w:t>Unterdruck</w:t>
      </w:r>
      <w:r w:rsidRPr="006C1AE0">
        <w:rPr>
          <w:b/>
          <w:spacing w:val="-3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herrscht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6C1AE0">
        <w:rPr>
          <w:b/>
          <w:sz w:val="20"/>
          <w:lang w:val="de-DE"/>
        </w:rPr>
        <w:t>P</w:t>
      </w:r>
      <w:r w:rsidRPr="006C1AE0">
        <w:rPr>
          <w:sz w:val="20"/>
          <w:lang w:val="de-DE"/>
        </w:rPr>
        <w:t>: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System-Abgasanlagen,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bei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planmäßigem</w:t>
      </w:r>
      <w:r w:rsidRPr="006C1AE0">
        <w:rPr>
          <w:spacing w:val="-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Betrieb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Druck</w:t>
      </w:r>
      <w:r w:rsidRPr="006C1AE0">
        <w:rPr>
          <w:spacing w:val="-5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innerhalb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 Abgasanlage größer ist als</w:t>
      </w:r>
      <w:r w:rsidRPr="006C1AE0">
        <w:rPr>
          <w:spacing w:val="-3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außerhalb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6C1AE0">
        <w:rPr>
          <w:b/>
          <w:sz w:val="20"/>
          <w:lang w:val="de-DE"/>
        </w:rPr>
        <w:t>G</w:t>
      </w:r>
      <w:r w:rsidRPr="006C1AE0">
        <w:rPr>
          <w:sz w:val="20"/>
          <w:lang w:val="de-DE"/>
        </w:rPr>
        <w:t>: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Abgasanlage,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die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Temperaturbelastung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eines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Russbrandes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standhält</w:t>
      </w:r>
    </w:p>
    <w:p w:rsidR="00902151" w:rsidRPr="006C1AE0" w:rsidRDefault="006C1AE0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6C1AE0">
        <w:rPr>
          <w:b/>
          <w:sz w:val="20"/>
          <w:lang w:val="de-DE"/>
        </w:rPr>
        <w:t>O</w:t>
      </w:r>
      <w:r w:rsidRPr="006C1AE0">
        <w:rPr>
          <w:sz w:val="20"/>
          <w:lang w:val="de-DE"/>
        </w:rPr>
        <w:t>: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Abgasanlage,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die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Temperaturbelastung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eines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Russbrandes</w:t>
      </w:r>
      <w:r w:rsidRPr="006C1AE0">
        <w:rPr>
          <w:spacing w:val="-9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nicht</w:t>
      </w:r>
      <w:r w:rsidRPr="006C1AE0">
        <w:rPr>
          <w:spacing w:val="-1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standhält</w:t>
      </w:r>
    </w:p>
    <w:p w:rsidR="00902151" w:rsidRPr="006C1AE0" w:rsidRDefault="00902151">
      <w:pPr>
        <w:pStyle w:val="Textkrper"/>
        <w:spacing w:before="3"/>
        <w:rPr>
          <w:sz w:val="29"/>
          <w:lang w:val="de-DE"/>
        </w:rPr>
      </w:pPr>
    </w:p>
    <w:p w:rsidR="00902151" w:rsidRPr="006C1AE0" w:rsidRDefault="00902151">
      <w:pPr>
        <w:rPr>
          <w:lang w:val="de-DE"/>
        </w:rPr>
        <w:sectPr w:rsidR="00902151" w:rsidRPr="006C1AE0">
          <w:pgSz w:w="11900" w:h="16840"/>
          <w:pgMar w:top="1680" w:right="440" w:bottom="820" w:left="1020" w:header="595" w:footer="622" w:gutter="0"/>
          <w:cols w:space="720"/>
        </w:sectPr>
      </w:pPr>
    </w:p>
    <w:p w:rsidR="00902151" w:rsidRPr="006C1AE0" w:rsidRDefault="00902151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02151" w:rsidRDefault="00902151">
      <w:pPr>
        <w:jc w:val="right"/>
        <w:rPr>
          <w:sz w:val="20"/>
        </w:rPr>
        <w:sectPr w:rsidR="00902151">
          <w:headerReference w:type="default" r:id="rId10"/>
          <w:pgSz w:w="11900" w:h="16840"/>
          <w:pgMar w:top="1680" w:right="440" w:bottom="820" w:left="1020" w:header="596" w:footer="622" w:gutter="0"/>
          <w:pgNumType w:start="40"/>
          <w:cols w:space="720"/>
        </w:sectPr>
      </w:pPr>
    </w:p>
    <w:p w:rsidR="00902151" w:rsidRDefault="00902151">
      <w:pPr>
        <w:pStyle w:val="Textkrper"/>
        <w:rPr>
          <w:b/>
        </w:rPr>
      </w:pPr>
    </w:p>
    <w:p w:rsidR="00902151" w:rsidRDefault="00902151">
      <w:pPr>
        <w:pStyle w:val="Textkrper"/>
        <w:spacing w:before="3"/>
        <w:rPr>
          <w:b/>
          <w:sz w:val="23"/>
        </w:rPr>
      </w:pP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26"/>
        </w:rPr>
      </w:pPr>
    </w:p>
    <w:p w:rsidR="00902151" w:rsidRDefault="00902151">
      <w:pPr>
        <w:rPr>
          <w:sz w:val="26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berschrift1"/>
        <w:ind w:right="-19"/>
      </w:pPr>
      <w:r>
        <w:rPr>
          <w:spacing w:val="-1"/>
        </w:rPr>
        <w:t>35057</w:t>
      </w:r>
    </w:p>
    <w:p w:rsidR="00902151" w:rsidRPr="006C1AE0" w:rsidRDefault="006C1AE0">
      <w:pPr>
        <w:spacing w:before="73"/>
        <w:ind w:left="141" w:right="375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Doppelwandiges Edelstahlsystem ICS für Öl und Gas (SCHIEDEL)</w:t>
      </w:r>
    </w:p>
    <w:p w:rsidR="00902151" w:rsidRDefault="006C1AE0">
      <w:pPr>
        <w:pStyle w:val="Listenabsatz"/>
        <w:numPr>
          <w:ilvl w:val="0"/>
          <w:numId w:val="5"/>
        </w:numPr>
        <w:tabs>
          <w:tab w:val="left" w:pos="675"/>
        </w:tabs>
        <w:spacing w:before="163"/>
        <w:rPr>
          <w:b/>
          <w:sz w:val="20"/>
        </w:rPr>
      </w:pPr>
      <w:r>
        <w:rPr>
          <w:b/>
          <w:sz w:val="20"/>
        </w:rPr>
        <w:t>Allgemeines:</w:t>
      </w:r>
    </w:p>
    <w:p w:rsidR="00902151" w:rsidRPr="006C1AE0" w:rsidRDefault="006C1AE0">
      <w:pPr>
        <w:pStyle w:val="Textkrper"/>
        <w:spacing w:before="105" w:line="220" w:lineRule="exact"/>
        <w:ind w:left="453" w:right="375"/>
        <w:rPr>
          <w:lang w:val="de-DE"/>
        </w:rPr>
      </w:pPr>
      <w:r w:rsidRPr="006C1AE0">
        <w:rPr>
          <w:lang w:val="de-DE"/>
        </w:rPr>
        <w:t>Im Folgenden ist eine mehrschalige doppelwandige Unterdruck-System-Abgasanlage (SA) beschrieben (Edelstahl-Innenrohr mit Wärmedämmung und Edelstahl-Außenmantel).</w:t>
      </w: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4"/>
        <w:rPr>
          <w:sz w:val="16"/>
          <w:lang w:val="de-DE"/>
        </w:rPr>
      </w:pPr>
    </w:p>
    <w:p w:rsidR="00902151" w:rsidRDefault="006C1AE0">
      <w:pPr>
        <w:pStyle w:val="berschrift1"/>
        <w:numPr>
          <w:ilvl w:val="0"/>
          <w:numId w:val="5"/>
        </w:numPr>
        <w:tabs>
          <w:tab w:val="left" w:pos="675"/>
        </w:tabs>
        <w:spacing w:before="1"/>
      </w:pPr>
      <w:r>
        <w:t>Eigenschaften:</w:t>
      </w:r>
    </w:p>
    <w:p w:rsidR="00902151" w:rsidRDefault="006C1AE0">
      <w:pPr>
        <w:pStyle w:val="Listenabsatz"/>
        <w:numPr>
          <w:ilvl w:val="1"/>
          <w:numId w:val="5"/>
        </w:numPr>
        <w:tabs>
          <w:tab w:val="left" w:pos="1052"/>
        </w:tabs>
        <w:spacing w:before="94" w:line="225" w:lineRule="exact"/>
        <w:rPr>
          <w:sz w:val="20"/>
        </w:rPr>
      </w:pPr>
      <w:r>
        <w:rPr>
          <w:sz w:val="20"/>
        </w:rPr>
        <w:t>Temperaturklasse</w:t>
      </w:r>
      <w:r>
        <w:rPr>
          <w:spacing w:val="-6"/>
          <w:sz w:val="20"/>
        </w:rPr>
        <w:t xml:space="preserve"> </w:t>
      </w:r>
      <w:r>
        <w:rPr>
          <w:sz w:val="20"/>
        </w:rPr>
        <w:t>T450</w:t>
      </w:r>
    </w:p>
    <w:p w:rsidR="00902151" w:rsidRDefault="006C1AE0">
      <w:pPr>
        <w:pStyle w:val="Listenabsatz"/>
        <w:numPr>
          <w:ilvl w:val="1"/>
          <w:numId w:val="5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Unterdruckabgasanlage</w:t>
      </w:r>
      <w:r>
        <w:rPr>
          <w:spacing w:val="-23"/>
          <w:sz w:val="20"/>
        </w:rPr>
        <w:t xml:space="preserve"> </w:t>
      </w:r>
      <w:r>
        <w:rPr>
          <w:sz w:val="20"/>
        </w:rPr>
        <w:t>(N1)</w:t>
      </w:r>
    </w:p>
    <w:p w:rsidR="00902151" w:rsidRPr="006C1AE0" w:rsidRDefault="006C1AE0">
      <w:pPr>
        <w:pStyle w:val="Listenabsatz"/>
        <w:numPr>
          <w:ilvl w:val="1"/>
          <w:numId w:val="5"/>
        </w:numPr>
        <w:tabs>
          <w:tab w:val="left" w:pos="1052"/>
        </w:tabs>
        <w:spacing w:before="7" w:line="220" w:lineRule="exact"/>
        <w:ind w:right="325"/>
        <w:rPr>
          <w:sz w:val="20"/>
          <w:lang w:val="de-DE"/>
        </w:rPr>
      </w:pPr>
      <w:r w:rsidRPr="006C1AE0">
        <w:rPr>
          <w:sz w:val="20"/>
          <w:lang w:val="de-DE"/>
        </w:rPr>
        <w:t>feuchtigkeitsunempfindliche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Abgasanlage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pacing w:val="3"/>
          <w:sz w:val="20"/>
          <w:lang w:val="de-DE"/>
        </w:rPr>
        <w:t>(W)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für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Brennstoffe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der</w:t>
      </w:r>
      <w:r w:rsidRPr="006C1AE0">
        <w:rPr>
          <w:spacing w:val="-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Brennstoffgruppe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2</w:t>
      </w:r>
      <w:r w:rsidRPr="006C1AE0">
        <w:rPr>
          <w:spacing w:val="-8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(Öl und</w:t>
      </w:r>
      <w:r w:rsidRPr="006C1AE0">
        <w:rPr>
          <w:spacing w:val="-6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Gas)</w:t>
      </w:r>
    </w:p>
    <w:p w:rsidR="00902151" w:rsidRDefault="006C1AE0">
      <w:pPr>
        <w:pStyle w:val="Listenabsatz"/>
        <w:numPr>
          <w:ilvl w:val="1"/>
          <w:numId w:val="5"/>
        </w:numPr>
        <w:tabs>
          <w:tab w:val="left" w:pos="1052"/>
        </w:tabs>
        <w:spacing w:line="219" w:lineRule="exact"/>
        <w:rPr>
          <w:sz w:val="20"/>
        </w:rPr>
      </w:pPr>
      <w:r>
        <w:rPr>
          <w:sz w:val="20"/>
        </w:rPr>
        <w:t>nicht russbrandbeständige Abgasanlage</w:t>
      </w:r>
      <w:r>
        <w:rPr>
          <w:spacing w:val="-41"/>
          <w:sz w:val="20"/>
        </w:rPr>
        <w:t xml:space="preserve"> </w:t>
      </w:r>
      <w:r>
        <w:rPr>
          <w:sz w:val="20"/>
        </w:rPr>
        <w:t>(O)</w:t>
      </w:r>
    </w:p>
    <w:p w:rsidR="00902151" w:rsidRDefault="00902151">
      <w:pPr>
        <w:pStyle w:val="Textkrper"/>
      </w:pPr>
    </w:p>
    <w:p w:rsidR="00902151" w:rsidRDefault="00902151">
      <w:pPr>
        <w:pStyle w:val="Textkrper"/>
        <w:spacing w:before="6"/>
        <w:rPr>
          <w:sz w:val="16"/>
        </w:rPr>
      </w:pPr>
    </w:p>
    <w:p w:rsidR="00902151" w:rsidRDefault="006C1AE0">
      <w:pPr>
        <w:pStyle w:val="berschrift1"/>
        <w:numPr>
          <w:ilvl w:val="0"/>
          <w:numId w:val="5"/>
        </w:numPr>
        <w:tabs>
          <w:tab w:val="left" w:pos="675"/>
        </w:tabs>
        <w:spacing w:before="0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902151" w:rsidRPr="006C1AE0" w:rsidRDefault="006C1AE0">
      <w:pPr>
        <w:pStyle w:val="Textkrper"/>
        <w:spacing w:before="94"/>
        <w:ind w:left="453" w:right="375"/>
        <w:rPr>
          <w:lang w:val="de-DE"/>
        </w:rPr>
      </w:pPr>
      <w:r w:rsidRPr="006C1AE0">
        <w:rPr>
          <w:lang w:val="de-DE"/>
        </w:rPr>
        <w:t>Im Positionsstichwort sind die Ausführungsart und die Anzahl der Züge angegeben.</w:t>
      </w: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6"/>
        <w:rPr>
          <w:sz w:val="16"/>
          <w:lang w:val="de-DE"/>
        </w:rPr>
      </w:pPr>
    </w:p>
    <w:p w:rsidR="00902151" w:rsidRDefault="006C1AE0">
      <w:pPr>
        <w:pStyle w:val="berschrift1"/>
        <w:numPr>
          <w:ilvl w:val="0"/>
          <w:numId w:val="5"/>
        </w:numPr>
        <w:tabs>
          <w:tab w:val="left" w:pos="675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02151" w:rsidRPr="006C1AE0" w:rsidRDefault="006C1AE0">
      <w:pPr>
        <w:pStyle w:val="Textkrper"/>
        <w:spacing w:before="94"/>
        <w:ind w:left="453" w:right="375"/>
        <w:rPr>
          <w:lang w:val="de-DE"/>
        </w:rPr>
      </w:pPr>
      <w:r w:rsidRPr="006C1AE0">
        <w:rPr>
          <w:lang w:val="de-DE"/>
        </w:rPr>
        <w:t>Abgerechnet wird die Gesamthöhe der Anlage.</w:t>
      </w: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6"/>
        <w:rPr>
          <w:sz w:val="16"/>
          <w:lang w:val="de-DE"/>
        </w:rPr>
      </w:pPr>
    </w:p>
    <w:p w:rsidR="00902151" w:rsidRDefault="006C1AE0">
      <w:pPr>
        <w:pStyle w:val="berschrift1"/>
        <w:numPr>
          <w:ilvl w:val="0"/>
          <w:numId w:val="5"/>
        </w:numPr>
        <w:tabs>
          <w:tab w:val="left" w:pos="675"/>
        </w:tabs>
        <w:spacing w:before="0"/>
      </w:pPr>
      <w:r>
        <w:t>Aufzahlungen:</w:t>
      </w:r>
    </w:p>
    <w:p w:rsidR="00902151" w:rsidRPr="006C1AE0" w:rsidRDefault="006C1AE0">
      <w:pPr>
        <w:pStyle w:val="Textkrper"/>
        <w:spacing w:before="105" w:line="220" w:lineRule="exact"/>
        <w:ind w:left="453" w:right="375"/>
        <w:rPr>
          <w:lang w:val="de-DE"/>
        </w:rPr>
      </w:pPr>
      <w:r w:rsidRPr="006C1AE0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06" w:space="614"/>
            <w:col w:w="9220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902151">
      <w:pPr>
        <w:pStyle w:val="Textkrper"/>
        <w:spacing w:before="3"/>
        <w:rPr>
          <w:sz w:val="19"/>
          <w:lang w:val="de-DE"/>
        </w:rPr>
      </w:pPr>
    </w:p>
    <w:p w:rsidR="00902151" w:rsidRPr="006C1AE0" w:rsidRDefault="006C1AE0">
      <w:pPr>
        <w:pStyle w:val="Textkrper"/>
        <w:tabs>
          <w:tab w:val="left" w:pos="1360"/>
        </w:tabs>
        <w:ind w:left="141"/>
        <w:rPr>
          <w:b/>
          <w:lang w:val="de-DE"/>
        </w:rPr>
      </w:pPr>
      <w:r>
        <w:rPr>
          <w:position w:val="1"/>
          <w:lang w:val="de-DE"/>
        </w:rPr>
        <w:t>35057</w:t>
      </w:r>
      <w:r w:rsidRPr="006C1AE0">
        <w:rPr>
          <w:position w:val="1"/>
          <w:lang w:val="de-DE"/>
        </w:rPr>
        <w:tab/>
      </w:r>
      <w:r w:rsidRPr="006C1AE0">
        <w:rPr>
          <w:b/>
          <w:lang w:val="de-DE"/>
        </w:rPr>
        <w:t>+</w:t>
      </w:r>
    </w:p>
    <w:p w:rsidR="00902151" w:rsidRPr="006C1AE0" w:rsidRDefault="006C1AE0">
      <w:pPr>
        <w:pStyle w:val="Textkrper"/>
        <w:spacing w:before="1"/>
        <w:rPr>
          <w:b/>
          <w:lang w:val="de-DE"/>
        </w:rPr>
      </w:pPr>
      <w:r w:rsidRPr="006C1AE0">
        <w:rPr>
          <w:lang w:val="de-DE"/>
        </w:rPr>
        <w:br w:type="column"/>
      </w:r>
    </w:p>
    <w:p w:rsidR="00902151" w:rsidRPr="006C1AE0" w:rsidRDefault="006C1AE0">
      <w:pPr>
        <w:pStyle w:val="Textkrper"/>
        <w:spacing w:line="220" w:lineRule="exact"/>
        <w:ind w:left="141" w:right="252"/>
        <w:rPr>
          <w:lang w:val="de-DE"/>
        </w:rPr>
      </w:pPr>
      <w:r w:rsidRPr="006C1AE0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02151" w:rsidRPr="006C1AE0" w:rsidRDefault="00902151">
      <w:pPr>
        <w:pStyle w:val="Textkrper"/>
        <w:spacing w:before="1"/>
        <w:rPr>
          <w:sz w:val="12"/>
          <w:lang w:val="de-DE"/>
        </w:rPr>
      </w:pPr>
    </w:p>
    <w:p w:rsidR="00902151" w:rsidRPr="006C1AE0" w:rsidRDefault="00902151">
      <w:pPr>
        <w:rPr>
          <w:sz w:val="12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6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2DC5" id="Line 8" o:spid="_x0000_s1026" style="position:absolute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+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Fu0fb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35057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Material zu 35.S7 Innendurchmesser für Öl und Gas</w:t>
      </w:r>
    </w:p>
    <w:p w:rsidR="00902151" w:rsidRDefault="006C1AE0">
      <w:pPr>
        <w:pStyle w:val="Textkrper"/>
        <w:tabs>
          <w:tab w:val="left" w:pos="3057"/>
          <w:tab w:val="left" w:pos="3746"/>
        </w:tabs>
        <w:spacing w:before="163" w:line="345" w:lineRule="auto"/>
        <w:ind w:left="453" w:right="5455"/>
      </w:pPr>
      <w:r>
        <w:t>Betrifft</w:t>
      </w:r>
      <w:r>
        <w:rPr>
          <w:spacing w:val="-13"/>
        </w:rPr>
        <w:t xml:space="preserve"> </w:t>
      </w:r>
      <w:r>
        <w:t>Position: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Innendurchmesser</w:t>
      </w:r>
      <w:r>
        <w:rPr>
          <w:spacing w:val="-13"/>
        </w:rPr>
        <w:t xml:space="preserve"> </w:t>
      </w:r>
      <w:r>
        <w:t>(ID):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902151" w:rsidRDefault="00902151">
      <w:pPr>
        <w:spacing w:line="345" w:lineRule="auto"/>
        <w:sectPr w:rsidR="0090215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Default="00902151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02151" w:rsidRDefault="00902151">
      <w:pPr>
        <w:jc w:val="right"/>
        <w:rPr>
          <w:sz w:val="20"/>
        </w:rPr>
        <w:sectPr w:rsidR="00902151">
          <w:pgSz w:w="11900" w:h="16840"/>
          <w:pgMar w:top="1680" w:right="440" w:bottom="820" w:left="1020" w:header="596" w:footer="622" w:gutter="0"/>
          <w:cols w:space="720"/>
        </w:sectPr>
      </w:pPr>
    </w:p>
    <w:p w:rsidR="00902151" w:rsidRDefault="00902151">
      <w:pPr>
        <w:pStyle w:val="Textkrper"/>
      </w:pPr>
    </w:p>
    <w:p w:rsidR="00902151" w:rsidRDefault="00902151">
      <w:pPr>
        <w:pStyle w:val="Textkrper"/>
        <w:spacing w:before="3"/>
        <w:rPr>
          <w:sz w:val="24"/>
        </w:rPr>
      </w:pPr>
    </w:p>
    <w:p w:rsidR="00902151" w:rsidRDefault="006C1AE0">
      <w:pPr>
        <w:pStyle w:val="Textkrper"/>
        <w:tabs>
          <w:tab w:val="left" w:pos="1360"/>
        </w:tabs>
        <w:ind w:left="141"/>
        <w:rPr>
          <w:b/>
        </w:rPr>
      </w:pPr>
      <w:r>
        <w:rPr>
          <w:position w:val="1"/>
        </w:rPr>
        <w:t>35057</w:t>
      </w:r>
      <w:r>
        <w:rPr>
          <w:position w:val="1"/>
        </w:rPr>
        <w:tab/>
      </w:r>
      <w:r>
        <w:rPr>
          <w:b/>
        </w:rPr>
        <w:t>+</w:t>
      </w:r>
    </w:p>
    <w:p w:rsidR="00902151" w:rsidRPr="006C1AE0" w:rsidRDefault="006C1AE0">
      <w:pPr>
        <w:tabs>
          <w:tab w:val="left" w:pos="6849"/>
        </w:tabs>
        <w:spacing w:before="104"/>
        <w:ind w:left="4963"/>
        <w:rPr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sz w:val="20"/>
          <w:lang w:val="de-DE"/>
        </w:rPr>
        <w:t>Preisangaben in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EUR</w:t>
      </w:r>
    </w:p>
    <w:p w:rsidR="00902151" w:rsidRPr="006C1AE0" w:rsidRDefault="006C1AE0">
      <w:pPr>
        <w:pStyle w:val="Textkrper"/>
        <w:spacing w:before="175" w:line="336" w:lineRule="auto"/>
        <w:ind w:left="141" w:right="213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2F97"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24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0vUNuB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6C1AE0">
        <w:rPr>
          <w:lang w:val="de-DE"/>
        </w:rPr>
        <w:t>Doppelwandiges Edelstahlsystem (Doppelw.Edelstahls.) für Öl und Gas Für Wand- und Bodenmontage</w:t>
      </w:r>
    </w:p>
    <w:p w:rsidR="00902151" w:rsidRPr="006C1AE0" w:rsidRDefault="006C1AE0">
      <w:pPr>
        <w:pStyle w:val="Textkrper"/>
        <w:spacing w:before="2"/>
        <w:ind w:left="141" w:right="252"/>
        <w:rPr>
          <w:lang w:val="de-DE"/>
        </w:rPr>
      </w:pPr>
      <w:r w:rsidRPr="006C1AE0">
        <w:rPr>
          <w:lang w:val="de-DE"/>
        </w:rPr>
        <w:t>Bestehend aus einem Edelstahl-Doppelwandsystem:</w:t>
      </w:r>
    </w:p>
    <w:p w:rsidR="00902151" w:rsidRPr="006C1AE0" w:rsidRDefault="006C1AE0">
      <w:pPr>
        <w:pStyle w:val="Listenabsatz"/>
        <w:numPr>
          <w:ilvl w:val="0"/>
          <w:numId w:val="4"/>
        </w:numPr>
        <w:tabs>
          <w:tab w:val="left" w:pos="740"/>
        </w:tabs>
        <w:spacing w:before="89" w:line="225" w:lineRule="exact"/>
        <w:rPr>
          <w:sz w:val="20"/>
          <w:lang w:val="de-DE"/>
        </w:rPr>
      </w:pPr>
      <w:r w:rsidRPr="006C1AE0">
        <w:rPr>
          <w:sz w:val="20"/>
          <w:lang w:val="de-DE"/>
        </w:rPr>
        <w:t>mit Edelstahl Innenrohren (Werkstoff Nr.: 1.4404), mit einer Wanddicke von 0,5</w:t>
      </w:r>
      <w:r w:rsidRPr="006C1AE0">
        <w:rPr>
          <w:spacing w:val="-37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mm</w:t>
      </w:r>
    </w:p>
    <w:p w:rsidR="00902151" w:rsidRPr="006C1AE0" w:rsidRDefault="006C1AE0">
      <w:pPr>
        <w:pStyle w:val="Listenabsatz"/>
        <w:numPr>
          <w:ilvl w:val="0"/>
          <w:numId w:val="4"/>
        </w:numPr>
        <w:tabs>
          <w:tab w:val="left" w:pos="740"/>
        </w:tabs>
        <w:spacing w:line="221" w:lineRule="exact"/>
        <w:rPr>
          <w:sz w:val="20"/>
          <w:lang w:val="de-DE"/>
        </w:rPr>
      </w:pPr>
      <w:r w:rsidRPr="006C1AE0">
        <w:rPr>
          <w:sz w:val="20"/>
          <w:lang w:val="de-DE"/>
        </w:rPr>
        <w:t>mit einer werkseitig angebrachten 25 mm dicken</w:t>
      </w:r>
      <w:r w:rsidRPr="006C1AE0">
        <w:rPr>
          <w:spacing w:val="-30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Mineralfaser-Wärmedämmung</w:t>
      </w:r>
    </w:p>
    <w:p w:rsidR="00902151" w:rsidRPr="006C1AE0" w:rsidRDefault="006C1AE0">
      <w:pPr>
        <w:pStyle w:val="Listenabsatz"/>
        <w:numPr>
          <w:ilvl w:val="0"/>
          <w:numId w:val="4"/>
        </w:numPr>
        <w:tabs>
          <w:tab w:val="left" w:pos="740"/>
        </w:tabs>
        <w:spacing w:line="225" w:lineRule="exact"/>
        <w:rPr>
          <w:sz w:val="20"/>
          <w:lang w:val="de-DE"/>
        </w:rPr>
      </w:pPr>
      <w:r w:rsidRPr="006C1AE0">
        <w:rPr>
          <w:sz w:val="20"/>
          <w:lang w:val="de-DE"/>
        </w:rPr>
        <w:t>mit einem Edelstahl-Außenrohr (Werkstoff Nr.: 1.4301) mit einer Wanddicke von 0,5</w:t>
      </w:r>
      <w:r w:rsidRPr="006C1AE0">
        <w:rPr>
          <w:spacing w:val="-34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mm</w:t>
      </w:r>
    </w:p>
    <w:p w:rsidR="00902151" w:rsidRPr="006C1AE0" w:rsidRDefault="00902151">
      <w:pPr>
        <w:spacing w:line="225" w:lineRule="exact"/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02151" w:rsidRPr="006C1AE0" w:rsidRDefault="00902151">
      <w:pPr>
        <w:pStyle w:val="Textkrper"/>
        <w:spacing w:before="3"/>
        <w:rPr>
          <w:sz w:val="12"/>
          <w:lang w:val="de-DE"/>
        </w:rPr>
      </w:pPr>
    </w:p>
    <w:p w:rsidR="00902151" w:rsidRPr="006C1AE0" w:rsidRDefault="00902151">
      <w:pPr>
        <w:rPr>
          <w:sz w:val="12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35057A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Doppelw.Edelstahls.Schiedel ICS T450/N1/W/2/O f.Öl u.Gas</w:t>
      </w:r>
    </w:p>
    <w:p w:rsidR="00902151" w:rsidRPr="006C1AE0" w:rsidRDefault="006C1AE0">
      <w:pPr>
        <w:pStyle w:val="Textkrper"/>
        <w:spacing w:before="156"/>
        <w:ind w:left="453"/>
        <w:rPr>
          <w:lang w:val="de-DE"/>
        </w:rPr>
      </w:pPr>
      <w:r w:rsidRPr="006C1AE0">
        <w:rPr>
          <w:lang w:val="de-DE"/>
        </w:rPr>
        <w:t>doppelwandiges Edelstahlsystem Schiedel ICS von SCHIEDEL.</w:t>
      </w:r>
    </w:p>
    <w:p w:rsidR="00902151" w:rsidRPr="006C1AE0" w:rsidRDefault="00902151">
      <w:pPr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1"/>
        <w:rPr>
          <w:sz w:val="18"/>
          <w:lang w:val="de-DE"/>
        </w:rPr>
      </w:pPr>
    </w:p>
    <w:p w:rsidR="00902151" w:rsidRPr="006C1AE0" w:rsidRDefault="00902151">
      <w:pPr>
        <w:rPr>
          <w:sz w:val="18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tabs>
          <w:tab w:val="left" w:pos="2148"/>
        </w:tabs>
        <w:spacing w:before="71"/>
        <w:ind w:left="595"/>
        <w:rPr>
          <w:b/>
          <w:sz w:val="20"/>
        </w:rPr>
      </w:pPr>
      <w:r>
        <w:br w:type="column"/>
      </w:r>
      <w:r>
        <w:rPr>
          <w:position w:val="1"/>
          <w:sz w:val="20"/>
        </w:rPr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651"/>
      </w:tblGrid>
      <w:tr w:rsidR="00902151" w:rsidRPr="006C1AE0">
        <w:trPr>
          <w:trHeight w:hRule="exact" w:val="699"/>
        </w:trPr>
        <w:tc>
          <w:tcPr>
            <w:tcW w:w="1058" w:type="dxa"/>
          </w:tcPr>
          <w:p w:rsidR="00902151" w:rsidRDefault="006C1AE0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35057B</w:t>
            </w:r>
          </w:p>
        </w:tc>
        <w:tc>
          <w:tcPr>
            <w:tcW w:w="410" w:type="dxa"/>
          </w:tcPr>
          <w:p w:rsidR="00902151" w:rsidRDefault="006C1AE0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651" w:type="dxa"/>
          </w:tcPr>
          <w:p w:rsidR="00902151" w:rsidRPr="006C1AE0" w:rsidRDefault="006C1AE0">
            <w:pPr>
              <w:pStyle w:val="TableParagraph"/>
              <w:spacing w:before="73"/>
              <w:ind w:left="97" w:right="-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Az dw.Edelstahls.systemg.Grundplatte f.Öl und Gas</w:t>
            </w:r>
          </w:p>
          <w:p w:rsidR="00902151" w:rsidRPr="006C1AE0" w:rsidRDefault="006C1AE0">
            <w:pPr>
              <w:pStyle w:val="TableParagraph"/>
              <w:spacing w:before="159"/>
              <w:ind w:left="97" w:right="-5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Aufzahlung (Az) auf ein doppelwandiges Edelstahlsystem für eine systemgerechte SCHIEDEL</w:t>
            </w:r>
          </w:p>
        </w:tc>
      </w:tr>
      <w:tr w:rsidR="00902151" w:rsidRPr="006C1AE0">
        <w:trPr>
          <w:trHeight w:hRule="exact" w:val="528"/>
        </w:trPr>
        <w:tc>
          <w:tcPr>
            <w:tcW w:w="1058" w:type="dxa"/>
          </w:tcPr>
          <w:p w:rsidR="00902151" w:rsidRPr="006C1AE0" w:rsidRDefault="00902151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902151" w:rsidRPr="006C1AE0" w:rsidRDefault="00902151">
            <w:pPr>
              <w:rPr>
                <w:lang w:val="de-DE"/>
              </w:rPr>
            </w:pPr>
          </w:p>
        </w:tc>
        <w:tc>
          <w:tcPr>
            <w:tcW w:w="8651" w:type="dxa"/>
          </w:tcPr>
          <w:p w:rsidR="00902151" w:rsidRPr="006C1AE0" w:rsidRDefault="006C1AE0">
            <w:pPr>
              <w:pStyle w:val="TableParagraph"/>
              <w:spacing w:before="0" w:line="228" w:lineRule="auto"/>
              <w:ind w:left="97" w:right="-5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ICS Grundplatte für Bodenmontage mit Kondensatablauf oder Grundplatte für Wandmontage mit Kondensatablauf einschließlich passender Montageschiene für Wandmontage.</w:t>
            </w:r>
          </w:p>
        </w:tc>
      </w:tr>
    </w:tbl>
    <w:p w:rsidR="00902151" w:rsidRPr="006C1AE0" w:rsidRDefault="00902151">
      <w:pPr>
        <w:pStyle w:val="Textkrper"/>
        <w:spacing w:before="9"/>
        <w:rPr>
          <w:b/>
          <w:sz w:val="29"/>
          <w:lang w:val="de-DE"/>
        </w:rPr>
      </w:pPr>
    </w:p>
    <w:p w:rsidR="00902151" w:rsidRPr="006C1AE0" w:rsidRDefault="00902151">
      <w:pPr>
        <w:rPr>
          <w:sz w:val="29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35057C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doppelw.Edelstahls.systemg.Putztüranschluss f.Öl und Gas</w:t>
      </w:r>
    </w:p>
    <w:p w:rsidR="00902151" w:rsidRPr="006C1AE0" w:rsidRDefault="006C1AE0">
      <w:pPr>
        <w:pStyle w:val="Textkrper"/>
        <w:spacing w:before="168" w:line="220" w:lineRule="exact"/>
        <w:ind w:left="453" w:right="187"/>
        <w:rPr>
          <w:lang w:val="de-DE"/>
        </w:rPr>
      </w:pPr>
      <w:r w:rsidRPr="006C1AE0">
        <w:rPr>
          <w:lang w:val="de-DE"/>
        </w:rPr>
        <w:t>Aufzahlung (Az) auf ein doppelwandiges Edelstahlsystem für einen systemgerechten SCHIEDEL ICS Putztüranschluss rund für Öl und Gas.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rPr>
          <w:sz w:val="18"/>
          <w:lang w:val="de-DE"/>
        </w:rPr>
      </w:pPr>
    </w:p>
    <w:p w:rsidR="00902151" w:rsidRPr="006C1AE0" w:rsidRDefault="00902151">
      <w:pPr>
        <w:rPr>
          <w:sz w:val="18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35057D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doppelw.Edelstahls.systemg.T-Stück f.Öl und Gas</w:t>
      </w:r>
    </w:p>
    <w:p w:rsidR="00902151" w:rsidRPr="006C1AE0" w:rsidRDefault="006C1AE0">
      <w:pPr>
        <w:pStyle w:val="Textkrper"/>
        <w:spacing w:before="168" w:line="220" w:lineRule="exact"/>
        <w:ind w:left="453" w:right="421"/>
        <w:rPr>
          <w:lang w:val="de-DE"/>
        </w:rPr>
      </w:pPr>
      <w:r w:rsidRPr="006C1AE0">
        <w:rPr>
          <w:lang w:val="de-DE"/>
        </w:rPr>
        <w:t>Aufzahlung (Az) auf ein doppelwandiges Edelstahlsystem für ein systemgerechtes SCHIEDEL ICS T-Stück 90 Grad (Rauchrohranschluss).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rPr>
          <w:sz w:val="18"/>
          <w:lang w:val="de-DE"/>
        </w:rPr>
      </w:pPr>
    </w:p>
    <w:p w:rsidR="00902151" w:rsidRPr="006C1AE0" w:rsidRDefault="00902151">
      <w:pPr>
        <w:rPr>
          <w:sz w:val="18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35057E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doppelw.Edelstahls.systemg.Mündungsabschluss f.Öl und Gas</w:t>
      </w:r>
    </w:p>
    <w:p w:rsidR="00902151" w:rsidRPr="006C1AE0" w:rsidRDefault="006C1AE0">
      <w:pPr>
        <w:pStyle w:val="Textkrper"/>
        <w:spacing w:before="168" w:line="220" w:lineRule="exact"/>
        <w:ind w:left="453" w:right="187"/>
        <w:rPr>
          <w:lang w:val="de-DE"/>
        </w:rPr>
      </w:pPr>
      <w:r w:rsidRPr="006C1AE0">
        <w:rPr>
          <w:lang w:val="de-DE"/>
        </w:rPr>
        <w:t>Aufzahlung (Az) auf ein doppelwandiges Edelstahlsystem für einen systemgerechten SCHIEDEL ICS Mündungsabschluss.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CDC9" id="Line 6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G4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Pj7Abg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02151" w:rsidRDefault="00902151">
      <w:pPr>
        <w:jc w:val="right"/>
        <w:rPr>
          <w:sz w:val="20"/>
        </w:rPr>
        <w:sectPr w:rsidR="00902151">
          <w:pgSz w:w="11900" w:h="16840"/>
          <w:pgMar w:top="1680" w:right="440" w:bottom="820" w:left="1020" w:header="596" w:footer="622" w:gutter="0"/>
          <w:cols w:space="720"/>
        </w:sectPr>
      </w:pPr>
    </w:p>
    <w:p w:rsidR="00902151" w:rsidRDefault="00902151">
      <w:pPr>
        <w:pStyle w:val="Textkrper"/>
        <w:rPr>
          <w:b/>
        </w:rPr>
      </w:pPr>
    </w:p>
    <w:p w:rsidR="00902151" w:rsidRDefault="00902151">
      <w:pPr>
        <w:pStyle w:val="Textkrper"/>
        <w:spacing w:before="3"/>
        <w:rPr>
          <w:b/>
          <w:sz w:val="23"/>
        </w:rPr>
      </w:pPr>
    </w:p>
    <w:p w:rsidR="00902151" w:rsidRDefault="006C1AE0">
      <w:pPr>
        <w:pStyle w:val="berschrift1"/>
        <w:spacing w:before="0"/>
        <w:ind w:right="-19"/>
      </w:pPr>
      <w:r>
        <w:rPr>
          <w:spacing w:val="-1"/>
        </w:rPr>
        <w:t>35057G</w:t>
      </w:r>
    </w:p>
    <w:p w:rsidR="00902151" w:rsidRPr="006C1AE0" w:rsidRDefault="006C1AE0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sz w:val="20"/>
          <w:lang w:val="de-DE"/>
        </w:rPr>
        <w:t>Preisangaben in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EUR</w:t>
      </w:r>
    </w:p>
    <w:p w:rsidR="00902151" w:rsidRPr="006C1AE0" w:rsidRDefault="006C1AE0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2BDB" id="Line 5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x2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Z7zMd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6C1AE0">
        <w:rPr>
          <w:lang w:val="de-DE"/>
        </w:rPr>
        <w:t>+   Az doppelw.Edelstahls.Anschlussübergang f.Öl und Gas</w:t>
      </w:r>
    </w:p>
    <w:p w:rsidR="00902151" w:rsidRPr="006C1AE0" w:rsidRDefault="006C1AE0">
      <w:pPr>
        <w:pStyle w:val="Textkrper"/>
        <w:spacing w:before="170" w:line="220" w:lineRule="exact"/>
        <w:ind w:left="453" w:right="1377"/>
        <w:rPr>
          <w:lang w:val="de-DE"/>
        </w:rPr>
      </w:pPr>
      <w:r w:rsidRPr="006C1AE0">
        <w:rPr>
          <w:lang w:val="de-DE"/>
        </w:rPr>
        <w:t>Aufzahlung (Az) auf ein doppelwandiges Edelstahlsystem für einen SCHIEDEL ICS Anschlussübergang (Standard).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35057H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doppelw.Edelstahls.Wandhalter f.Öl und Gas</w:t>
      </w:r>
    </w:p>
    <w:p w:rsidR="00902151" w:rsidRPr="006C1AE0" w:rsidRDefault="006C1AE0">
      <w:pPr>
        <w:pStyle w:val="Textkrper"/>
        <w:spacing w:before="170" w:line="220" w:lineRule="exact"/>
        <w:ind w:left="453" w:right="299"/>
        <w:rPr>
          <w:lang w:val="de-DE"/>
        </w:rPr>
      </w:pPr>
      <w:r w:rsidRPr="006C1AE0">
        <w:rPr>
          <w:lang w:val="de-DE"/>
        </w:rPr>
        <w:t>Aufzahlung (Az) auf ein doppelwandiges Edelstahlsystem für einen SCHIEDEL ICS Wandhalter zur Wandbefestigung, einschließlich erforderlichen Verlängerungen.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54"/>
        <w:gridCol w:w="7339"/>
      </w:tblGrid>
      <w:tr w:rsidR="00902151" w:rsidRPr="006C1AE0">
        <w:trPr>
          <w:trHeight w:hRule="exact" w:val="696"/>
        </w:trPr>
        <w:tc>
          <w:tcPr>
            <w:tcW w:w="1014" w:type="dxa"/>
          </w:tcPr>
          <w:p w:rsidR="00902151" w:rsidRDefault="006C1AE0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35057I</w:t>
            </w:r>
          </w:p>
        </w:tc>
        <w:tc>
          <w:tcPr>
            <w:tcW w:w="454" w:type="dxa"/>
          </w:tcPr>
          <w:p w:rsidR="00902151" w:rsidRDefault="006C1AE0">
            <w:pPr>
              <w:pStyle w:val="TableParagraph"/>
              <w:spacing w:before="73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339" w:type="dxa"/>
          </w:tcPr>
          <w:p w:rsidR="00902151" w:rsidRPr="006C1AE0" w:rsidRDefault="006C1AE0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Az doppelw.Edelstahls.Dachdurchführung f.Öl und Gas</w:t>
            </w:r>
          </w:p>
          <w:p w:rsidR="00902151" w:rsidRPr="006C1AE0" w:rsidRDefault="006C1AE0">
            <w:pPr>
              <w:pStyle w:val="TableParagraph"/>
              <w:spacing w:before="156"/>
              <w:ind w:left="9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Aufzahlung</w:t>
            </w:r>
            <w:r w:rsidRPr="006C1AE0">
              <w:rPr>
                <w:spacing w:val="-11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(Az)</w:t>
            </w:r>
            <w:r w:rsidRPr="006C1AE0">
              <w:rPr>
                <w:spacing w:val="-10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auf</w:t>
            </w:r>
            <w:r w:rsidRPr="006C1AE0">
              <w:rPr>
                <w:spacing w:val="-9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ein</w:t>
            </w:r>
            <w:r w:rsidRPr="006C1AE0">
              <w:rPr>
                <w:spacing w:val="-11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doppelwandiges</w:t>
            </w:r>
            <w:r w:rsidRPr="006C1AE0">
              <w:rPr>
                <w:spacing w:val="-10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Edelstahlsystem</w:t>
            </w:r>
            <w:r w:rsidRPr="006C1AE0">
              <w:rPr>
                <w:spacing w:val="-7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für</w:t>
            </w:r>
            <w:r w:rsidRPr="006C1AE0">
              <w:rPr>
                <w:spacing w:val="-10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eine</w:t>
            </w:r>
            <w:r w:rsidRPr="006C1AE0">
              <w:rPr>
                <w:spacing w:val="-11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SCHIEDEL</w:t>
            </w:r>
            <w:r w:rsidRPr="006C1AE0">
              <w:rPr>
                <w:spacing w:val="-11"/>
                <w:sz w:val="20"/>
                <w:lang w:val="de-DE"/>
              </w:rPr>
              <w:t xml:space="preserve"> </w:t>
            </w:r>
            <w:r w:rsidRPr="006C1AE0">
              <w:rPr>
                <w:sz w:val="20"/>
                <w:lang w:val="de-DE"/>
              </w:rPr>
              <w:t>ICS</w:t>
            </w:r>
          </w:p>
        </w:tc>
      </w:tr>
      <w:tr w:rsidR="00902151">
        <w:trPr>
          <w:trHeight w:hRule="exact" w:val="274"/>
        </w:trPr>
        <w:tc>
          <w:tcPr>
            <w:tcW w:w="1468" w:type="dxa"/>
            <w:gridSpan w:val="2"/>
            <w:vMerge w:val="restart"/>
          </w:tcPr>
          <w:p w:rsidR="00902151" w:rsidRPr="006C1AE0" w:rsidRDefault="00902151">
            <w:pPr>
              <w:rPr>
                <w:lang w:val="de-DE"/>
              </w:rPr>
            </w:pPr>
          </w:p>
        </w:tc>
        <w:tc>
          <w:tcPr>
            <w:tcW w:w="7339" w:type="dxa"/>
          </w:tcPr>
          <w:p w:rsidR="00902151" w:rsidRDefault="006C1AE0">
            <w:pPr>
              <w:pStyle w:val="TableParagraph"/>
              <w:spacing w:before="0"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Dachdurchführung (DD) mit Regenkragen.</w:t>
            </w:r>
          </w:p>
        </w:tc>
      </w:tr>
      <w:tr w:rsidR="00902151">
        <w:trPr>
          <w:trHeight w:hRule="exact" w:val="363"/>
        </w:trPr>
        <w:tc>
          <w:tcPr>
            <w:tcW w:w="1468" w:type="dxa"/>
            <w:gridSpan w:val="2"/>
            <w:vMerge/>
          </w:tcPr>
          <w:p w:rsidR="00902151" w:rsidRDefault="00902151"/>
        </w:tc>
        <w:tc>
          <w:tcPr>
            <w:tcW w:w="7339" w:type="dxa"/>
          </w:tcPr>
          <w:p w:rsidR="00902151" w:rsidRDefault="006C1AE0">
            <w:pPr>
              <w:pStyle w:val="TableParagraph"/>
              <w:tabs>
                <w:tab w:val="left" w:pos="3167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Dachneigung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(Grad):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02151" w:rsidRDefault="00902151">
      <w:pPr>
        <w:pStyle w:val="Textkrper"/>
        <w:rPr>
          <w:b/>
        </w:rPr>
      </w:pPr>
    </w:p>
    <w:p w:rsidR="00902151" w:rsidRDefault="00902151">
      <w:pPr>
        <w:sectPr w:rsidR="0090215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902151">
      <w:pPr>
        <w:pStyle w:val="Textkrper"/>
        <w:spacing w:before="6"/>
        <w:rPr>
          <w:b/>
          <w:sz w:val="16"/>
        </w:rPr>
      </w:pPr>
    </w:p>
    <w:p w:rsidR="00902151" w:rsidRDefault="006C1AE0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6"/>
        <w:rPr>
          <w:sz w:val="16"/>
        </w:rPr>
      </w:pPr>
      <w:r>
        <w:br w:type="column"/>
      </w:r>
    </w:p>
    <w:p w:rsidR="00902151" w:rsidRDefault="006C1AE0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3"/>
        <w:rPr>
          <w:sz w:val="16"/>
        </w:rPr>
      </w:pPr>
      <w:r>
        <w:br w:type="column"/>
      </w:r>
    </w:p>
    <w:p w:rsidR="00902151" w:rsidRDefault="006C1AE0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26"/>
        </w:rPr>
      </w:pPr>
    </w:p>
    <w:p w:rsidR="00902151" w:rsidRDefault="00902151">
      <w:pPr>
        <w:rPr>
          <w:sz w:val="26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berschrift1"/>
        <w:ind w:right="-18"/>
      </w:pPr>
      <w:r>
        <w:rPr>
          <w:spacing w:val="-1"/>
        </w:rPr>
        <w:t>35057K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doppelw.Edelstahls.Abdeckrosette f.Öl und Gas</w:t>
      </w:r>
    </w:p>
    <w:p w:rsidR="00902151" w:rsidRPr="006C1AE0" w:rsidRDefault="006C1AE0">
      <w:pPr>
        <w:pStyle w:val="Textkrper"/>
        <w:spacing w:before="168" w:line="220" w:lineRule="exact"/>
        <w:ind w:left="453" w:right="154"/>
        <w:rPr>
          <w:lang w:val="de-DE"/>
        </w:rPr>
      </w:pPr>
      <w:r w:rsidRPr="006C1AE0">
        <w:rPr>
          <w:lang w:val="de-DE"/>
        </w:rPr>
        <w:t>Aufzahlung (Az) auf ein doppelwandiges Edelstahlsystem für eine SCHIEDEL ICS Abdeckrosette bei Dachdurchführungen (im Untersichtbereich).</w:t>
      </w:r>
    </w:p>
    <w:p w:rsidR="00902151" w:rsidRPr="006C1AE0" w:rsidRDefault="006C1AE0">
      <w:pPr>
        <w:pStyle w:val="Textkrper"/>
        <w:tabs>
          <w:tab w:val="left" w:pos="3522"/>
        </w:tabs>
        <w:spacing w:before="95"/>
        <w:ind w:left="453"/>
        <w:rPr>
          <w:lang w:val="de-DE"/>
        </w:rPr>
      </w:pPr>
      <w:r w:rsidRPr="006C1AE0">
        <w:rPr>
          <w:lang w:val="de-DE"/>
        </w:rPr>
        <w:t>Dachneigung</w:t>
      </w:r>
      <w:r w:rsidRPr="006C1AE0">
        <w:rPr>
          <w:spacing w:val="-17"/>
          <w:lang w:val="de-DE"/>
        </w:rPr>
        <w:t xml:space="preserve"> </w:t>
      </w:r>
      <w:r w:rsidRPr="006C1AE0">
        <w:rPr>
          <w:lang w:val="de-DE"/>
        </w:rPr>
        <w:t>(Grad):</w:t>
      </w:r>
      <w:r w:rsidRPr="006C1AE0">
        <w:rPr>
          <w:spacing w:val="-1"/>
          <w:lang w:val="de-DE"/>
        </w:rPr>
        <w:t xml:space="preserve"> </w:t>
      </w:r>
      <w:r w:rsidRPr="006C1AE0">
        <w:rPr>
          <w:w w:val="99"/>
          <w:u w:val="single"/>
          <w:lang w:val="de-DE"/>
        </w:rPr>
        <w:t xml:space="preserve"> </w:t>
      </w:r>
      <w:r w:rsidRPr="006C1AE0">
        <w:rPr>
          <w:u w:val="single"/>
          <w:lang w:val="de-DE"/>
        </w:rPr>
        <w:tab/>
      </w:r>
    </w:p>
    <w:p w:rsidR="00902151" w:rsidRPr="006C1AE0" w:rsidRDefault="00902151">
      <w:pPr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4"/>
        <w:rPr>
          <w:sz w:val="18"/>
          <w:lang w:val="de-DE"/>
        </w:rPr>
      </w:pPr>
    </w:p>
    <w:p w:rsidR="00902151" w:rsidRPr="006C1AE0" w:rsidRDefault="00902151">
      <w:pPr>
        <w:rPr>
          <w:sz w:val="18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spacing w:before="2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spacing w:before="74"/>
        <w:ind w:right="-18"/>
        <w:rPr>
          <w:lang w:val="de-DE"/>
        </w:rPr>
      </w:pPr>
      <w:r w:rsidRPr="006C1AE0">
        <w:rPr>
          <w:spacing w:val="-1"/>
          <w:lang w:val="de-DE"/>
        </w:rPr>
        <w:t>35057L</w:t>
      </w:r>
    </w:p>
    <w:p w:rsidR="00902151" w:rsidRPr="006C1AE0" w:rsidRDefault="006C1AE0">
      <w:pPr>
        <w:spacing w:before="74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doppelw.Edelstahls.IGNIS Protect f.Öl und Gas</w:t>
      </w:r>
    </w:p>
    <w:p w:rsidR="00902151" w:rsidRPr="006C1AE0" w:rsidRDefault="006C1AE0">
      <w:pPr>
        <w:pStyle w:val="Textkrper"/>
        <w:spacing w:before="168" w:line="220" w:lineRule="exact"/>
        <w:ind w:left="453" w:right="310"/>
        <w:rPr>
          <w:lang w:val="de-DE"/>
        </w:rPr>
      </w:pPr>
      <w:r w:rsidRPr="006C1AE0">
        <w:rPr>
          <w:lang w:val="de-DE"/>
        </w:rPr>
        <w:t>Aufzahlung (Az) auf ein doppelwandiges Edelstahlsystem für ein SCHIEDEL ICS IGNIS Protect bei Wanddurchführung (WD), durch brennbare Bauteile.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9"/>
        <w:rPr>
          <w:lang w:val="de-DE"/>
        </w:rPr>
      </w:pPr>
      <w:r w:rsidRPr="006C1AE0">
        <w:rPr>
          <w:spacing w:val="-1"/>
          <w:lang w:val="de-DE"/>
        </w:rPr>
        <w:t>35057M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doppelw.Edelstahls.Regenrosette f.Öl und Gas</w:t>
      </w:r>
    </w:p>
    <w:p w:rsidR="00902151" w:rsidRPr="006C1AE0" w:rsidRDefault="006C1AE0">
      <w:pPr>
        <w:pStyle w:val="Textkrper"/>
        <w:spacing w:before="170" w:line="220" w:lineRule="exact"/>
        <w:ind w:left="453" w:right="232"/>
        <w:rPr>
          <w:lang w:val="de-DE"/>
        </w:rPr>
      </w:pPr>
      <w:r w:rsidRPr="006C1AE0">
        <w:rPr>
          <w:lang w:val="de-DE"/>
        </w:rPr>
        <w:t>Aufzahlung (Az) auf ein doppelwandiges Edelstahlsystem für eine SCHIEDEL ICS Regenrosette zum Schutz vor Niederschlagswasser für Wanddurchführung.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65DB" id="Line 4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65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902151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0215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02151" w:rsidRDefault="006C1AE0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02151" w:rsidRDefault="006C1AE0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02151" w:rsidRDefault="006C1AE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02151" w:rsidRPr="006C1AE0" w:rsidRDefault="006C1AE0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6C1AE0">
              <w:rPr>
                <w:b/>
                <w:sz w:val="20"/>
                <w:lang w:val="de-DE"/>
              </w:rPr>
              <w:t>Beschreibung der Leistung</w:t>
            </w:r>
          </w:p>
          <w:p w:rsidR="00902151" w:rsidRPr="006C1AE0" w:rsidRDefault="006C1AE0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6C1AE0">
              <w:rPr>
                <w:sz w:val="20"/>
                <w:lang w:val="de-DE"/>
              </w:rPr>
              <w:t>Lohn</w:t>
            </w:r>
            <w:r w:rsidRPr="006C1AE0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02151" w:rsidRPr="006C1AE0" w:rsidRDefault="00902151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02151" w:rsidRDefault="006C1AE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02151" w:rsidRDefault="009021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02151" w:rsidRDefault="006C1AE0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02151" w:rsidRDefault="006C1AE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02151" w:rsidRDefault="006C1AE0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02151" w:rsidRDefault="00902151">
      <w:pPr>
        <w:jc w:val="right"/>
        <w:rPr>
          <w:sz w:val="20"/>
        </w:rPr>
        <w:sectPr w:rsidR="00902151">
          <w:pgSz w:w="11900" w:h="16840"/>
          <w:pgMar w:top="1680" w:right="440" w:bottom="820" w:left="1020" w:header="596" w:footer="622" w:gutter="0"/>
          <w:cols w:space="720"/>
        </w:sectPr>
      </w:pPr>
    </w:p>
    <w:p w:rsidR="00902151" w:rsidRDefault="00902151">
      <w:pPr>
        <w:pStyle w:val="Textkrper"/>
        <w:rPr>
          <w:b/>
        </w:rPr>
      </w:pPr>
    </w:p>
    <w:p w:rsidR="00902151" w:rsidRDefault="00902151">
      <w:pPr>
        <w:pStyle w:val="Textkrper"/>
        <w:spacing w:before="3"/>
        <w:rPr>
          <w:b/>
          <w:sz w:val="23"/>
        </w:rPr>
      </w:pPr>
    </w:p>
    <w:p w:rsidR="00902151" w:rsidRDefault="006C1AE0">
      <w:pPr>
        <w:pStyle w:val="berschrift1"/>
        <w:spacing w:before="0"/>
        <w:ind w:right="-18"/>
      </w:pPr>
      <w:r>
        <w:rPr>
          <w:spacing w:val="-1"/>
        </w:rPr>
        <w:t>35057N</w:t>
      </w:r>
    </w:p>
    <w:p w:rsidR="00902151" w:rsidRPr="006C1AE0" w:rsidRDefault="006C1AE0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sz w:val="16"/>
          <w:lang w:val="de-DE"/>
        </w:rPr>
        <w:t>LB-HB-020+ABK-012</w:t>
      </w:r>
      <w:r w:rsidRPr="006C1AE0">
        <w:rPr>
          <w:sz w:val="16"/>
          <w:lang w:val="de-DE"/>
        </w:rPr>
        <w:tab/>
      </w:r>
      <w:r w:rsidRPr="006C1AE0">
        <w:rPr>
          <w:sz w:val="20"/>
          <w:lang w:val="de-DE"/>
        </w:rPr>
        <w:t>Preisangaben in</w:t>
      </w:r>
      <w:r w:rsidRPr="006C1AE0">
        <w:rPr>
          <w:spacing w:val="-21"/>
          <w:sz w:val="20"/>
          <w:lang w:val="de-DE"/>
        </w:rPr>
        <w:t xml:space="preserve"> </w:t>
      </w:r>
      <w:r w:rsidRPr="006C1AE0">
        <w:rPr>
          <w:sz w:val="20"/>
          <w:lang w:val="de-DE"/>
        </w:rPr>
        <w:t>EUR</w:t>
      </w:r>
    </w:p>
    <w:p w:rsidR="00902151" w:rsidRPr="006C1AE0" w:rsidRDefault="006C1AE0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927D" id="Line 3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c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GDUnMB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6C1AE0">
        <w:rPr>
          <w:lang w:val="de-DE"/>
        </w:rPr>
        <w:t>+   Az doppelw.Edelstahls.Anschlussrosette f.Öl und Gas</w:t>
      </w:r>
    </w:p>
    <w:p w:rsidR="00902151" w:rsidRPr="006C1AE0" w:rsidRDefault="006C1AE0">
      <w:pPr>
        <w:pStyle w:val="Textkrper"/>
        <w:spacing w:before="170" w:line="220" w:lineRule="exact"/>
        <w:ind w:left="453" w:right="1488"/>
        <w:rPr>
          <w:lang w:val="de-DE"/>
        </w:rPr>
      </w:pPr>
      <w:r w:rsidRPr="006C1AE0">
        <w:rPr>
          <w:lang w:val="de-DE"/>
        </w:rPr>
        <w:t>Aufzahlung (Az) auf ein doppelwandiges Edelstahlsystem für eine SCHIEDEL ICS Anschlussrosette bei Wanddurchführungen für Innen / Außen.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9"/>
        <w:rPr>
          <w:lang w:val="de-DE"/>
        </w:rPr>
      </w:pPr>
      <w:r w:rsidRPr="006C1AE0">
        <w:rPr>
          <w:spacing w:val="-1"/>
          <w:lang w:val="de-DE"/>
        </w:rPr>
        <w:t>35057O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doppelw.Edelstahls.Klemmband f.Öl und Gas</w:t>
      </w:r>
    </w:p>
    <w:p w:rsidR="00902151" w:rsidRPr="006C1AE0" w:rsidRDefault="006C1AE0">
      <w:pPr>
        <w:pStyle w:val="Textkrper"/>
        <w:spacing w:before="170" w:line="220" w:lineRule="exact"/>
        <w:ind w:left="453" w:right="421"/>
        <w:rPr>
          <w:lang w:val="de-DE"/>
        </w:rPr>
      </w:pPr>
      <w:r w:rsidRPr="006C1AE0">
        <w:rPr>
          <w:lang w:val="de-DE"/>
        </w:rPr>
        <w:t>Aufzahlung (Az) auf ein doppelwandiges Edelstahlsystem für ein SCHIEDEL ICS Klemmband, statisch, als zusätzliche Sicherung ab 1,5 m freistehender Bauhöhe über letzten Wandhalter.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spacing w:before="9"/>
        <w:rPr>
          <w:sz w:val="17"/>
          <w:lang w:val="de-DE"/>
        </w:rPr>
      </w:pPr>
    </w:p>
    <w:p w:rsidR="00902151" w:rsidRPr="006C1AE0" w:rsidRDefault="00902151">
      <w:pPr>
        <w:rPr>
          <w:sz w:val="17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6C1AE0">
        <w:rPr>
          <w:lang w:val="de-DE"/>
        </w:rPr>
        <w:t>. . . . . . . . . .</w:t>
      </w:r>
      <w:r w:rsidRPr="006C1AE0">
        <w:rPr>
          <w:spacing w:val="-1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spacing w:val="-2"/>
          <w:lang w:val="de-DE"/>
        </w:rPr>
        <w:t xml:space="preserve"> </w:t>
      </w:r>
      <w:r w:rsidRPr="006C1AE0">
        <w:rPr>
          <w:lang w:val="de-DE"/>
        </w:rPr>
        <w:t>.</w:t>
      </w:r>
      <w:r w:rsidRPr="006C1AE0">
        <w:rPr>
          <w:lang w:val="de-DE"/>
        </w:rPr>
        <w:tab/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pStyle w:val="Textkrper"/>
        <w:spacing w:before="73"/>
        <w:ind w:left="389" w:right="-14"/>
        <w:rPr>
          <w:lang w:val="de-DE"/>
        </w:rPr>
      </w:pPr>
      <w:r w:rsidRPr="006C1AE0">
        <w:rPr>
          <w:lang w:val="de-DE"/>
        </w:rPr>
        <w:br w:type="column"/>
      </w:r>
      <w:r w:rsidRPr="006C1AE0">
        <w:rPr>
          <w:lang w:val="de-DE"/>
        </w:rPr>
        <w:t>. . . . . . . . . . .</w:t>
      </w:r>
      <w:r w:rsidRPr="006C1AE0">
        <w:rPr>
          <w:spacing w:val="-14"/>
          <w:lang w:val="de-DE"/>
        </w:rPr>
        <w:t xml:space="preserve"> </w:t>
      </w:r>
      <w:r w:rsidRPr="006C1AE0">
        <w:rPr>
          <w:lang w:val="de-DE"/>
        </w:rPr>
        <w:t>.</w:t>
      </w:r>
    </w:p>
    <w:p w:rsidR="00902151" w:rsidRPr="006C1AE0" w:rsidRDefault="006C1AE0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position w:val="1"/>
          <w:sz w:val="20"/>
          <w:lang w:val="de-DE"/>
        </w:rPr>
        <w:t>0</w:t>
      </w:r>
      <w:r w:rsidRPr="006C1AE0">
        <w:rPr>
          <w:spacing w:val="54"/>
          <w:position w:val="1"/>
          <w:sz w:val="20"/>
          <w:lang w:val="de-DE"/>
        </w:rPr>
        <w:t xml:space="preserve"> </w:t>
      </w:r>
      <w:r w:rsidRPr="006C1AE0">
        <w:rPr>
          <w:position w:val="1"/>
          <w:sz w:val="20"/>
          <w:lang w:val="de-DE"/>
        </w:rPr>
        <w:t>Stk</w:t>
      </w:r>
      <w:r w:rsidRPr="006C1AE0">
        <w:rPr>
          <w:position w:val="1"/>
          <w:sz w:val="20"/>
          <w:lang w:val="de-DE"/>
        </w:rPr>
        <w:tab/>
      </w:r>
      <w:r w:rsidRPr="006C1AE0">
        <w:rPr>
          <w:b/>
          <w:sz w:val="20"/>
          <w:lang w:val="de-DE"/>
        </w:rPr>
        <w:t>. . . . . . . . . . .</w:t>
      </w:r>
      <w:r w:rsidRPr="006C1AE0">
        <w:rPr>
          <w:b/>
          <w:spacing w:val="-14"/>
          <w:sz w:val="20"/>
          <w:lang w:val="de-DE"/>
        </w:rPr>
        <w:t xml:space="preserve"> </w:t>
      </w:r>
      <w:r w:rsidRPr="006C1AE0">
        <w:rPr>
          <w:b/>
          <w:sz w:val="20"/>
          <w:lang w:val="de-DE"/>
        </w:rPr>
        <w:t>.</w:t>
      </w:r>
    </w:p>
    <w:p w:rsidR="00902151" w:rsidRPr="006C1AE0" w:rsidRDefault="00902151">
      <w:pPr>
        <w:rPr>
          <w:sz w:val="20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Pr="006C1AE0" w:rsidRDefault="00902151">
      <w:pPr>
        <w:pStyle w:val="Textkrper"/>
        <w:rPr>
          <w:b/>
          <w:sz w:val="26"/>
          <w:lang w:val="de-DE"/>
        </w:rPr>
      </w:pPr>
    </w:p>
    <w:p w:rsidR="00902151" w:rsidRPr="006C1AE0" w:rsidRDefault="00902151">
      <w:pPr>
        <w:rPr>
          <w:sz w:val="26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Pr="006C1AE0" w:rsidRDefault="006C1AE0">
      <w:pPr>
        <w:pStyle w:val="berschrift1"/>
        <w:ind w:right="-18"/>
        <w:rPr>
          <w:lang w:val="de-DE"/>
        </w:rPr>
      </w:pPr>
      <w:r w:rsidRPr="006C1AE0">
        <w:rPr>
          <w:spacing w:val="-1"/>
          <w:lang w:val="de-DE"/>
        </w:rPr>
        <w:t>35057P</w:t>
      </w:r>
    </w:p>
    <w:p w:rsidR="00902151" w:rsidRPr="006C1AE0" w:rsidRDefault="006C1AE0">
      <w:pPr>
        <w:spacing w:before="73"/>
        <w:ind w:left="141"/>
        <w:rPr>
          <w:b/>
          <w:sz w:val="20"/>
          <w:lang w:val="de-DE"/>
        </w:rPr>
      </w:pPr>
      <w:r w:rsidRPr="006C1AE0">
        <w:rPr>
          <w:lang w:val="de-DE"/>
        </w:rPr>
        <w:br w:type="column"/>
      </w:r>
      <w:r w:rsidRPr="006C1AE0">
        <w:rPr>
          <w:b/>
          <w:sz w:val="20"/>
          <w:lang w:val="de-DE"/>
        </w:rPr>
        <w:t>+   Az doppelw.Edelstahls.Regenhaube f.Öl und Gas</w:t>
      </w:r>
    </w:p>
    <w:p w:rsidR="00902151" w:rsidRPr="006C1AE0" w:rsidRDefault="006C1AE0">
      <w:pPr>
        <w:pStyle w:val="Textkrper"/>
        <w:spacing w:before="168" w:line="220" w:lineRule="exact"/>
        <w:ind w:left="453" w:right="287"/>
        <w:rPr>
          <w:lang w:val="de-DE"/>
        </w:rPr>
      </w:pPr>
      <w:r w:rsidRPr="006C1AE0">
        <w:rPr>
          <w:lang w:val="de-DE"/>
        </w:rPr>
        <w:t>Aufzahlung (Az) auf ein doppelwandiges Edelstahlsystem für eine SCHIEDEL ICS Regenhaube zum Schutz vor Niederschlagswasser.</w:t>
      </w:r>
    </w:p>
    <w:p w:rsidR="00902151" w:rsidRPr="006C1AE0" w:rsidRDefault="00902151">
      <w:pPr>
        <w:spacing w:line="220" w:lineRule="exact"/>
        <w:rPr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902151" w:rsidRPr="006C1AE0" w:rsidRDefault="00902151">
      <w:pPr>
        <w:pStyle w:val="Textkrper"/>
        <w:rPr>
          <w:lang w:val="de-DE"/>
        </w:rPr>
      </w:pPr>
    </w:p>
    <w:p w:rsidR="00902151" w:rsidRPr="006C1AE0" w:rsidRDefault="00902151">
      <w:pPr>
        <w:pStyle w:val="Textkrper"/>
        <w:rPr>
          <w:sz w:val="18"/>
          <w:lang w:val="de-DE"/>
        </w:rPr>
      </w:pPr>
    </w:p>
    <w:p w:rsidR="00902151" w:rsidRPr="006C1AE0" w:rsidRDefault="00902151">
      <w:pPr>
        <w:rPr>
          <w:sz w:val="18"/>
          <w:lang w:val="de-DE"/>
        </w:rPr>
        <w:sectPr w:rsidR="00902151" w:rsidRPr="006C1AE0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02151" w:rsidRDefault="006C1AE0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02151" w:rsidRDefault="006C1AE0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02151" w:rsidRDefault="00902151">
      <w:pPr>
        <w:rPr>
          <w:sz w:val="20"/>
        </w:rPr>
        <w:sectPr w:rsidR="0090215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02151" w:rsidRDefault="006C1AE0">
      <w:pPr>
        <w:pStyle w:val="Textkrper"/>
        <w:rPr>
          <w:b/>
          <w:sz w:val="2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F417" id="Line 2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+6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OIS/7o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sectPr w:rsidR="00902151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69" w:rsidRDefault="00403569">
      <w:r>
        <w:separator/>
      </w:r>
    </w:p>
  </w:endnote>
  <w:endnote w:type="continuationSeparator" w:id="0">
    <w:p w:rsidR="00403569" w:rsidRDefault="004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1" w:rsidRDefault="006C1AE0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41E68" id="Line 9" o:spid="_x0000_s1026" style="position:absolute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Rh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5.65pt;margin-top:800.4pt;width:72.25pt;height:9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VZ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DtqIVZsQIAAK8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902151" w:rsidRDefault="006C1AE0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55pt;margin-top:800.4pt;width:112.95pt;height:9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" filled="f" stroked="f">
              <v:textbox inset="0,0,0,0">
                <w:txbxContent>
                  <w:p w:rsidR="00902151" w:rsidRDefault="006C1AE0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69" w:rsidRDefault="00403569">
      <w:r>
        <w:separator/>
      </w:r>
    </w:p>
  </w:footnote>
  <w:footnote w:type="continuationSeparator" w:id="0">
    <w:p w:rsidR="00403569" w:rsidRDefault="0040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1" w:rsidRDefault="006C1AE0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Pr="006C1AE0" w:rsidRDefault="006C1AE0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6C1AE0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02151" w:rsidRPr="006C1AE0" w:rsidRDefault="006C1AE0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6C1AE0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6C1AE0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5.65pt;margin-top:28.75pt;width:188.05pt;height:56.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0r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TTPtK6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902151" w:rsidRPr="006C1AE0" w:rsidRDefault="006C1AE0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6C1AE0">
                      <w:rPr>
                        <w:lang w:val="de-DE"/>
                      </w:rPr>
                      <w:t>LV\HB-020+ABK-012\SCHIEDEL</w:t>
                    </w:r>
                  </w:p>
                  <w:p w:rsidR="00902151" w:rsidRPr="006C1AE0" w:rsidRDefault="006C1AE0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6C1AE0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6C1AE0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535.05pt;margin-top:28.75pt;width:32.9pt;height:12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sdsA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54.05pt;margin-top:73.3pt;width:113.9pt;height:12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DOsgIAALI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CJ9dDO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1" w:rsidRDefault="006C1AE0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Pr="006C1AE0" w:rsidRDefault="006C1AE0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6C1AE0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02151" w:rsidRPr="006C1AE0" w:rsidRDefault="006C1AE0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6C1AE0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6C1AE0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5.65pt;margin-top:28.75pt;width:188.05pt;height:56.5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EB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Jt2wQG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902151" w:rsidRPr="006C1AE0" w:rsidRDefault="006C1AE0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6C1AE0">
                      <w:rPr>
                        <w:lang w:val="de-DE"/>
                      </w:rPr>
                      <w:t>LV\HB-020+ABK-012\SCHIEDEL</w:t>
                    </w:r>
                  </w:p>
                  <w:p w:rsidR="00902151" w:rsidRPr="006C1AE0" w:rsidRDefault="006C1AE0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6C1AE0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6C1AE0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36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E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535.05pt;margin-top:28.75pt;width:33.9pt;height:12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bgsQIAAK8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khoG4L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2E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6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454.05pt;margin-top:73.3pt;width:113.9pt;height:12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WhsAIAALA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Y3X1ob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1" w:rsidRDefault="006C1AE0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Pr="006C1AE0" w:rsidRDefault="006C1AE0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6C1AE0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02151" w:rsidRPr="006C1AE0" w:rsidRDefault="006C1AE0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6C1AE0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6C1AE0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.65pt;margin-top:28.8pt;width:188.05pt;height:56.5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dl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LE+p2WzAgAAsA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902151" w:rsidRPr="006C1AE0" w:rsidRDefault="006C1AE0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6C1AE0">
                      <w:rPr>
                        <w:lang w:val="de-DE"/>
                      </w:rPr>
                      <w:t>LV\HB-020+ABK-012\SCHIEDEL</w:t>
                    </w:r>
                  </w:p>
                  <w:p w:rsidR="00902151" w:rsidRPr="006C1AE0" w:rsidRDefault="006C1AE0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6C1AE0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6C1AE0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E4B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529.5pt;margin-top:28.8pt;width:39.4pt;height:11.95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6W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87zKGkxKO/MhfLiI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2E4B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3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51" w:rsidRDefault="006C1AE0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4.05pt;margin-top:73.3pt;width:113.9pt;height:11.95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rrQIAALE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" filled="f" stroked="f">
              <v:textbox inset="0,0,0,0">
                <w:txbxContent>
                  <w:p w:rsidR="00902151" w:rsidRDefault="006C1AE0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474"/>
    <w:multiLevelType w:val="multilevel"/>
    <w:tmpl w:val="147AFC0E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1" w15:restartNumberingAfterBreak="0">
    <w:nsid w:val="04F27209"/>
    <w:multiLevelType w:val="multilevel"/>
    <w:tmpl w:val="5FA223B2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2" w15:restartNumberingAfterBreak="0">
    <w:nsid w:val="0C403432"/>
    <w:multiLevelType w:val="hybridMultilevel"/>
    <w:tmpl w:val="2CD65E90"/>
    <w:lvl w:ilvl="0" w:tplc="517453F2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E207D3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CE89C9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EDCAF86A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864A462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03F4E9AA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DE2394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DA92BF4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348C47C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 w15:restartNumberingAfterBreak="0">
    <w:nsid w:val="0D4E21B0"/>
    <w:multiLevelType w:val="hybridMultilevel"/>
    <w:tmpl w:val="0A8C1232"/>
    <w:lvl w:ilvl="0" w:tplc="4E023CC2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30244788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8E22365A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BE63C3E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6B0637B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262CF0BA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B0A8C7F4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8AF41518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B69CF1C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4" w15:restartNumberingAfterBreak="0">
    <w:nsid w:val="26792BA7"/>
    <w:multiLevelType w:val="hybridMultilevel"/>
    <w:tmpl w:val="CF129FDC"/>
    <w:lvl w:ilvl="0" w:tplc="416C4070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5B6803B8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062E5A16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86CEF60E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1A2EBABC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3EC457DE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329877BC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EE421FD8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0D720EE6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5" w15:restartNumberingAfterBreak="0">
    <w:nsid w:val="3C903187"/>
    <w:multiLevelType w:val="hybridMultilevel"/>
    <w:tmpl w:val="9B187818"/>
    <w:lvl w:ilvl="0" w:tplc="9DAA2296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43EC3BA8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2D823182">
      <w:start w:val="1"/>
      <w:numFmt w:val="bullet"/>
      <w:lvlText w:val="•"/>
      <w:lvlJc w:val="left"/>
      <w:pPr>
        <w:ind w:left="1966" w:hanging="180"/>
      </w:pPr>
      <w:rPr>
        <w:rFonts w:hint="default"/>
      </w:rPr>
    </w:lvl>
    <w:lvl w:ilvl="3" w:tplc="CA4A082A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B664C4E8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5" w:tplc="AF2A85A2">
      <w:start w:val="1"/>
      <w:numFmt w:val="bullet"/>
      <w:lvlText w:val="•"/>
      <w:lvlJc w:val="left"/>
      <w:pPr>
        <w:ind w:left="4687" w:hanging="180"/>
      </w:pPr>
      <w:rPr>
        <w:rFonts w:hint="default"/>
      </w:rPr>
    </w:lvl>
    <w:lvl w:ilvl="6" w:tplc="41A027B8">
      <w:start w:val="1"/>
      <w:numFmt w:val="bullet"/>
      <w:lvlText w:val="•"/>
      <w:lvlJc w:val="left"/>
      <w:pPr>
        <w:ind w:left="5593" w:hanging="180"/>
      </w:pPr>
      <w:rPr>
        <w:rFonts w:hint="default"/>
      </w:rPr>
    </w:lvl>
    <w:lvl w:ilvl="7" w:tplc="3FEE02D6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8" w:tplc="2138E002">
      <w:start w:val="1"/>
      <w:numFmt w:val="bullet"/>
      <w:lvlText w:val="•"/>
      <w:lvlJc w:val="left"/>
      <w:pPr>
        <w:ind w:left="7407" w:hanging="180"/>
      </w:pPr>
      <w:rPr>
        <w:rFonts w:hint="default"/>
      </w:rPr>
    </w:lvl>
  </w:abstractNum>
  <w:abstractNum w:abstractNumId="6" w15:restartNumberingAfterBreak="0">
    <w:nsid w:val="45016E35"/>
    <w:multiLevelType w:val="hybridMultilevel"/>
    <w:tmpl w:val="7C6491C8"/>
    <w:lvl w:ilvl="0" w:tplc="50F89CD8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A1A37BC">
      <w:start w:val="1"/>
      <w:numFmt w:val="bullet"/>
      <w:lvlText w:val="•"/>
      <w:lvlJc w:val="left"/>
      <w:pPr>
        <w:ind w:left="1556" w:hanging="180"/>
      </w:pPr>
      <w:rPr>
        <w:rFonts w:hint="default"/>
      </w:rPr>
    </w:lvl>
    <w:lvl w:ilvl="2" w:tplc="8104E014">
      <w:start w:val="1"/>
      <w:numFmt w:val="bullet"/>
      <w:lvlText w:val="•"/>
      <w:lvlJc w:val="left"/>
      <w:pPr>
        <w:ind w:left="2373" w:hanging="180"/>
      </w:pPr>
      <w:rPr>
        <w:rFonts w:hint="default"/>
      </w:rPr>
    </w:lvl>
    <w:lvl w:ilvl="3" w:tplc="E350171E">
      <w:start w:val="1"/>
      <w:numFmt w:val="bullet"/>
      <w:lvlText w:val="•"/>
      <w:lvlJc w:val="left"/>
      <w:pPr>
        <w:ind w:left="3190" w:hanging="180"/>
      </w:pPr>
      <w:rPr>
        <w:rFonts w:hint="default"/>
      </w:rPr>
    </w:lvl>
    <w:lvl w:ilvl="4" w:tplc="5F223932">
      <w:start w:val="1"/>
      <w:numFmt w:val="bullet"/>
      <w:lvlText w:val="•"/>
      <w:lvlJc w:val="left"/>
      <w:pPr>
        <w:ind w:left="4007" w:hanging="180"/>
      </w:pPr>
      <w:rPr>
        <w:rFonts w:hint="default"/>
      </w:rPr>
    </w:lvl>
    <w:lvl w:ilvl="5" w:tplc="89AE4924">
      <w:start w:val="1"/>
      <w:numFmt w:val="bullet"/>
      <w:lvlText w:val="•"/>
      <w:lvlJc w:val="left"/>
      <w:pPr>
        <w:ind w:left="4824" w:hanging="180"/>
      </w:pPr>
      <w:rPr>
        <w:rFonts w:hint="default"/>
      </w:rPr>
    </w:lvl>
    <w:lvl w:ilvl="6" w:tplc="50E2690E">
      <w:start w:val="1"/>
      <w:numFmt w:val="bullet"/>
      <w:lvlText w:val="•"/>
      <w:lvlJc w:val="left"/>
      <w:pPr>
        <w:ind w:left="5641" w:hanging="180"/>
      </w:pPr>
      <w:rPr>
        <w:rFonts w:hint="default"/>
      </w:rPr>
    </w:lvl>
    <w:lvl w:ilvl="7" w:tplc="976819DE">
      <w:start w:val="1"/>
      <w:numFmt w:val="bullet"/>
      <w:lvlText w:val="•"/>
      <w:lvlJc w:val="left"/>
      <w:pPr>
        <w:ind w:left="6458" w:hanging="180"/>
      </w:pPr>
      <w:rPr>
        <w:rFonts w:hint="default"/>
      </w:rPr>
    </w:lvl>
    <w:lvl w:ilvl="8" w:tplc="A21A7246">
      <w:start w:val="1"/>
      <w:numFmt w:val="bullet"/>
      <w:lvlText w:val="•"/>
      <w:lvlJc w:val="left"/>
      <w:pPr>
        <w:ind w:left="7275" w:hanging="180"/>
      </w:pPr>
      <w:rPr>
        <w:rFonts w:hint="default"/>
      </w:rPr>
    </w:lvl>
  </w:abstractNum>
  <w:abstractNum w:abstractNumId="7" w15:restartNumberingAfterBreak="0">
    <w:nsid w:val="4A1B2EA8"/>
    <w:multiLevelType w:val="hybridMultilevel"/>
    <w:tmpl w:val="1CDA2BBE"/>
    <w:lvl w:ilvl="0" w:tplc="606C91DA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D128E3C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56C70D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66AA542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5EE4D16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58CE4E4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0DE4540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4CBEAA50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61AC6B1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8" w15:restartNumberingAfterBreak="0">
    <w:nsid w:val="5B3719BA"/>
    <w:multiLevelType w:val="hybridMultilevel"/>
    <w:tmpl w:val="75222168"/>
    <w:lvl w:ilvl="0" w:tplc="E006FAF6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4498D48A">
      <w:start w:val="1"/>
      <w:numFmt w:val="bullet"/>
      <w:lvlText w:val="•"/>
      <w:lvlJc w:val="left"/>
      <w:pPr>
        <w:ind w:left="1487" w:hanging="180"/>
      </w:pPr>
      <w:rPr>
        <w:rFonts w:hint="default"/>
      </w:rPr>
    </w:lvl>
    <w:lvl w:ilvl="2" w:tplc="631EFD70">
      <w:start w:val="1"/>
      <w:numFmt w:val="bullet"/>
      <w:lvlText w:val="•"/>
      <w:lvlJc w:val="left"/>
      <w:pPr>
        <w:ind w:left="2274" w:hanging="180"/>
      </w:pPr>
      <w:rPr>
        <w:rFonts w:hint="default"/>
      </w:rPr>
    </w:lvl>
    <w:lvl w:ilvl="3" w:tplc="45CE4A34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4" w:tplc="0CC2AC7A">
      <w:start w:val="1"/>
      <w:numFmt w:val="bullet"/>
      <w:lvlText w:val="•"/>
      <w:lvlJc w:val="left"/>
      <w:pPr>
        <w:ind w:left="3848" w:hanging="180"/>
      </w:pPr>
      <w:rPr>
        <w:rFonts w:hint="default"/>
      </w:rPr>
    </w:lvl>
    <w:lvl w:ilvl="5" w:tplc="64FEBF84">
      <w:start w:val="1"/>
      <w:numFmt w:val="bullet"/>
      <w:lvlText w:val="•"/>
      <w:lvlJc w:val="left"/>
      <w:pPr>
        <w:ind w:left="4636" w:hanging="180"/>
      </w:pPr>
      <w:rPr>
        <w:rFonts w:hint="default"/>
      </w:rPr>
    </w:lvl>
    <w:lvl w:ilvl="6" w:tplc="C8A26A14">
      <w:start w:val="1"/>
      <w:numFmt w:val="bullet"/>
      <w:lvlText w:val="•"/>
      <w:lvlJc w:val="left"/>
      <w:pPr>
        <w:ind w:left="5423" w:hanging="180"/>
      </w:pPr>
      <w:rPr>
        <w:rFonts w:hint="default"/>
      </w:rPr>
    </w:lvl>
    <w:lvl w:ilvl="7" w:tplc="D8E2D916">
      <w:start w:val="1"/>
      <w:numFmt w:val="bullet"/>
      <w:lvlText w:val="•"/>
      <w:lvlJc w:val="left"/>
      <w:pPr>
        <w:ind w:left="6210" w:hanging="180"/>
      </w:pPr>
      <w:rPr>
        <w:rFonts w:hint="default"/>
      </w:rPr>
    </w:lvl>
    <w:lvl w:ilvl="8" w:tplc="DC72B1C0">
      <w:start w:val="1"/>
      <w:numFmt w:val="bullet"/>
      <w:lvlText w:val="•"/>
      <w:lvlJc w:val="left"/>
      <w:pPr>
        <w:ind w:left="6997" w:hanging="180"/>
      </w:pPr>
      <w:rPr>
        <w:rFonts w:hint="default"/>
      </w:rPr>
    </w:lvl>
  </w:abstractNum>
  <w:abstractNum w:abstractNumId="9" w15:restartNumberingAfterBreak="0">
    <w:nsid w:val="5CBF42A5"/>
    <w:multiLevelType w:val="hybridMultilevel"/>
    <w:tmpl w:val="10120610"/>
    <w:lvl w:ilvl="0" w:tplc="FCA8873C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9368949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7A3EFDD6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9070A3BC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CD10846A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7D92D9A0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7CCAB744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1DB071C4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D212B6E2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10" w15:restartNumberingAfterBreak="0">
    <w:nsid w:val="77733CEE"/>
    <w:multiLevelType w:val="hybridMultilevel"/>
    <w:tmpl w:val="7AACB8BE"/>
    <w:lvl w:ilvl="0" w:tplc="C3369C86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6CC06D3C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109CB29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B06CB47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9E325C46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654EE2E8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65004B9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3430649C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3F1EE47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1"/>
    <w:rsid w:val="00403569"/>
    <w:rsid w:val="006C1AE0"/>
    <w:rsid w:val="00902151"/>
    <w:rsid w:val="00B72E4B"/>
    <w:rsid w:val="00B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23B2F-8902-4631-A660-7D07130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Winterleitner Andreas</cp:lastModifiedBy>
  <cp:revision>3</cp:revision>
  <dcterms:created xsi:type="dcterms:W3CDTF">2022-11-28T13:22:00Z</dcterms:created>
  <dcterms:modified xsi:type="dcterms:W3CDTF">2022-11-28T13:22:00Z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